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4C" w:rsidRPr="000D61DD" w:rsidRDefault="000D61DD" w:rsidP="000D61DD">
      <w:pPr>
        <w:pStyle w:val="Default"/>
        <w:jc w:val="center"/>
        <w:rPr>
          <w:rFonts w:ascii="Gill Sans MT" w:hAnsi="Gill Sans MT"/>
          <w:b/>
          <w:bCs/>
        </w:rPr>
      </w:pPr>
      <w:bookmarkStart w:id="0" w:name="_GoBack"/>
      <w:bookmarkEnd w:id="0"/>
      <w:r w:rsidRPr="000D61DD">
        <w:rPr>
          <w:rFonts w:ascii="Gill Sans MT" w:hAnsi="Gill Sans MT"/>
          <w:noProof/>
          <w:lang w:eastAsia="en-IE"/>
        </w:rPr>
        <w:drawing>
          <wp:inline distT="0" distB="0" distL="0" distR="0" wp14:anchorId="19DB66E3" wp14:editId="1106C3B2">
            <wp:extent cx="2409750" cy="1207135"/>
            <wp:effectExtent l="0" t="0" r="0" b="0"/>
            <wp:docPr id="2" name="Picture 2" descr="C:\Users\eileendennison\Desktop\02_Small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dennison\Desktop\02_Small_RGB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049" cy="1222814"/>
                    </a:xfrm>
                    <a:prstGeom prst="rect">
                      <a:avLst/>
                    </a:prstGeom>
                    <a:noFill/>
                    <a:ln>
                      <a:noFill/>
                    </a:ln>
                  </pic:spPr>
                </pic:pic>
              </a:graphicData>
            </a:graphic>
          </wp:inline>
        </w:drawing>
      </w:r>
    </w:p>
    <w:p w:rsidR="000329A8" w:rsidRPr="000D61DD" w:rsidRDefault="000329A8" w:rsidP="000D61DD">
      <w:pPr>
        <w:pStyle w:val="Default"/>
        <w:pBdr>
          <w:top w:val="single" w:sz="4" w:space="1" w:color="auto"/>
          <w:left w:val="single" w:sz="4" w:space="4" w:color="auto"/>
          <w:bottom w:val="single" w:sz="4" w:space="1" w:color="auto"/>
          <w:right w:val="single" w:sz="4" w:space="4" w:color="auto"/>
        </w:pBdr>
        <w:jc w:val="both"/>
        <w:rPr>
          <w:rFonts w:ascii="Gill Sans MT" w:hAnsi="Gill Sans MT"/>
          <w:b/>
          <w:bCs/>
        </w:rPr>
      </w:pPr>
    </w:p>
    <w:p w:rsidR="000329A8" w:rsidRPr="000D61DD" w:rsidRDefault="00D5094C" w:rsidP="000D61DD">
      <w:pPr>
        <w:pStyle w:val="Default"/>
        <w:pBdr>
          <w:top w:val="single" w:sz="4" w:space="1" w:color="auto"/>
          <w:left w:val="single" w:sz="4" w:space="4" w:color="auto"/>
          <w:bottom w:val="single" w:sz="4" w:space="1" w:color="auto"/>
          <w:right w:val="single" w:sz="4" w:space="4" w:color="auto"/>
        </w:pBdr>
        <w:jc w:val="both"/>
        <w:rPr>
          <w:rFonts w:ascii="Gill Sans MT" w:hAnsi="Gill Sans MT" w:cstheme="minorHAnsi"/>
          <w:b/>
          <w:bCs/>
        </w:rPr>
      </w:pPr>
      <w:r w:rsidRPr="000D61DD">
        <w:rPr>
          <w:rFonts w:ascii="Gill Sans MT" w:hAnsi="Gill Sans MT" w:cstheme="minorHAnsi"/>
          <w:b/>
          <w:bCs/>
        </w:rPr>
        <w:t>Appointment</w:t>
      </w:r>
      <w:r w:rsidR="000329A8" w:rsidRPr="000D61DD">
        <w:rPr>
          <w:rFonts w:ascii="Gill Sans MT" w:hAnsi="Gill Sans MT" w:cstheme="minorHAnsi"/>
          <w:b/>
          <w:bCs/>
        </w:rPr>
        <w:t>s</w:t>
      </w:r>
      <w:r w:rsidRPr="000D61DD">
        <w:rPr>
          <w:rFonts w:ascii="Gill Sans MT" w:hAnsi="Gill Sans MT" w:cstheme="minorHAnsi"/>
          <w:b/>
          <w:bCs/>
        </w:rPr>
        <w:t xml:space="preserve"> of </w:t>
      </w:r>
      <w:r w:rsidR="006C37B9">
        <w:rPr>
          <w:rFonts w:ascii="Gill Sans MT" w:hAnsi="Gill Sans MT" w:cstheme="minorHAnsi"/>
          <w:b/>
          <w:bCs/>
        </w:rPr>
        <w:t>E</w:t>
      </w:r>
      <w:r w:rsidR="000329A8" w:rsidRPr="000D61DD">
        <w:rPr>
          <w:rFonts w:ascii="Gill Sans MT" w:hAnsi="Gill Sans MT" w:cstheme="minorHAnsi"/>
          <w:b/>
          <w:bCs/>
        </w:rPr>
        <w:t xml:space="preserve">xternal </w:t>
      </w:r>
      <w:r w:rsidR="006C37B9">
        <w:rPr>
          <w:rFonts w:ascii="Gill Sans MT" w:hAnsi="Gill Sans MT" w:cstheme="minorHAnsi"/>
          <w:b/>
          <w:bCs/>
        </w:rPr>
        <w:t>M</w:t>
      </w:r>
      <w:r w:rsidRPr="000D61DD">
        <w:rPr>
          <w:rFonts w:ascii="Gill Sans MT" w:hAnsi="Gill Sans MT" w:cstheme="minorHAnsi"/>
          <w:b/>
          <w:bCs/>
        </w:rPr>
        <w:t xml:space="preserve">embers to </w:t>
      </w:r>
      <w:r w:rsidR="000329A8" w:rsidRPr="000D61DD">
        <w:rPr>
          <w:rFonts w:ascii="Gill Sans MT" w:hAnsi="Gill Sans MT" w:cstheme="minorHAnsi"/>
          <w:b/>
          <w:bCs/>
        </w:rPr>
        <w:t xml:space="preserve">the </w:t>
      </w:r>
      <w:r w:rsidRPr="000D61DD">
        <w:rPr>
          <w:rFonts w:ascii="Gill Sans MT" w:hAnsi="Gill Sans MT" w:cstheme="minorHAnsi"/>
          <w:b/>
          <w:bCs/>
        </w:rPr>
        <w:t xml:space="preserve">Audit and Finance Committees </w:t>
      </w:r>
      <w:r w:rsidR="000329A8" w:rsidRPr="000D61DD">
        <w:rPr>
          <w:rFonts w:ascii="Gill Sans MT" w:hAnsi="Gill Sans MT" w:cstheme="minorHAnsi"/>
          <w:b/>
          <w:bCs/>
        </w:rPr>
        <w:t xml:space="preserve">of </w:t>
      </w:r>
      <w:r w:rsidR="000D61DD" w:rsidRPr="000D61DD">
        <w:rPr>
          <w:rFonts w:ascii="Gill Sans MT" w:hAnsi="Gill Sans MT" w:cstheme="minorHAnsi"/>
          <w:b/>
          <w:bCs/>
        </w:rPr>
        <w:t>Donegal ETB</w:t>
      </w:r>
    </w:p>
    <w:p w:rsidR="000329A8" w:rsidRPr="000D61DD" w:rsidRDefault="000329A8" w:rsidP="000D61DD">
      <w:pPr>
        <w:pStyle w:val="Default"/>
        <w:pBdr>
          <w:top w:val="single" w:sz="4" w:space="1" w:color="auto"/>
          <w:left w:val="single" w:sz="4" w:space="4" w:color="auto"/>
          <w:bottom w:val="single" w:sz="4" w:space="1" w:color="auto"/>
          <w:right w:val="single" w:sz="4" w:space="4" w:color="auto"/>
        </w:pBdr>
        <w:jc w:val="both"/>
        <w:rPr>
          <w:rFonts w:ascii="Gill Sans MT" w:hAnsi="Gill Sans MT" w:cstheme="minorHAnsi"/>
          <w:b/>
          <w:bCs/>
        </w:rPr>
      </w:pPr>
      <w:r w:rsidRPr="000D61DD">
        <w:rPr>
          <w:rFonts w:ascii="Gill Sans MT" w:hAnsi="Gill Sans MT" w:cstheme="minorHAnsi"/>
          <w:b/>
          <w:bCs/>
        </w:rPr>
        <w:t xml:space="preserve">Closing Date: </w:t>
      </w:r>
      <w:r w:rsidR="000D61DD" w:rsidRPr="000D61DD">
        <w:rPr>
          <w:rFonts w:ascii="Gill Sans MT" w:hAnsi="Gill Sans MT" w:cstheme="minorHAnsi"/>
          <w:b/>
          <w:bCs/>
        </w:rPr>
        <w:t xml:space="preserve"> 5.00 pm on Friday, 12</w:t>
      </w:r>
      <w:r w:rsidR="000D61DD" w:rsidRPr="000D61DD">
        <w:rPr>
          <w:rFonts w:ascii="Gill Sans MT" w:hAnsi="Gill Sans MT" w:cstheme="minorHAnsi"/>
          <w:b/>
          <w:bCs/>
          <w:vertAlign w:val="superscript"/>
        </w:rPr>
        <w:t>th</w:t>
      </w:r>
      <w:r w:rsidR="000D61DD" w:rsidRPr="000D61DD">
        <w:rPr>
          <w:rFonts w:ascii="Gill Sans MT" w:hAnsi="Gill Sans MT" w:cstheme="minorHAnsi"/>
          <w:b/>
          <w:bCs/>
        </w:rPr>
        <w:t xml:space="preserve"> June</w:t>
      </w:r>
      <w:r w:rsidR="001A74FC" w:rsidRPr="000D61DD">
        <w:rPr>
          <w:rFonts w:ascii="Gill Sans MT" w:hAnsi="Gill Sans MT" w:cstheme="minorHAnsi"/>
          <w:b/>
          <w:bCs/>
        </w:rPr>
        <w:t xml:space="preserve"> 2015</w:t>
      </w:r>
    </w:p>
    <w:p w:rsidR="000329A8" w:rsidRPr="000D61DD" w:rsidRDefault="000329A8" w:rsidP="000D61DD">
      <w:pPr>
        <w:pStyle w:val="Default"/>
        <w:pBdr>
          <w:top w:val="single" w:sz="4" w:space="1" w:color="auto"/>
          <w:left w:val="single" w:sz="4" w:space="4" w:color="auto"/>
          <w:bottom w:val="single" w:sz="4" w:space="1" w:color="auto"/>
          <w:right w:val="single" w:sz="4" w:space="4" w:color="auto"/>
        </w:pBdr>
        <w:jc w:val="both"/>
        <w:rPr>
          <w:rFonts w:ascii="Gill Sans MT" w:hAnsi="Gill Sans MT" w:cstheme="minorHAnsi"/>
          <w:b/>
          <w:bCs/>
        </w:rPr>
      </w:pPr>
    </w:p>
    <w:p w:rsidR="00D5094C" w:rsidRPr="000D61DD" w:rsidRDefault="00D5094C" w:rsidP="000D61DD">
      <w:pPr>
        <w:pStyle w:val="Default"/>
        <w:jc w:val="both"/>
        <w:rPr>
          <w:rFonts w:ascii="Gill Sans MT" w:hAnsi="Gill Sans MT" w:cstheme="minorHAnsi"/>
          <w:b/>
          <w:bCs/>
        </w:rPr>
      </w:pPr>
    </w:p>
    <w:p w:rsidR="008A39E5" w:rsidRPr="000D61DD" w:rsidRDefault="008A39E5" w:rsidP="000D61DD">
      <w:pPr>
        <w:pStyle w:val="Default"/>
        <w:ind w:left="567" w:hanging="567"/>
        <w:jc w:val="both"/>
        <w:rPr>
          <w:rFonts w:ascii="Gill Sans MT" w:hAnsi="Gill Sans MT" w:cstheme="minorHAnsi"/>
          <w:bCs/>
        </w:rPr>
      </w:pPr>
      <w:r w:rsidRPr="000D61DD">
        <w:rPr>
          <w:rFonts w:ascii="Gill Sans MT" w:hAnsi="Gill Sans MT" w:cstheme="minorHAnsi"/>
          <w:b/>
          <w:bCs/>
        </w:rPr>
        <w:t xml:space="preserve">1. Entity: </w:t>
      </w:r>
      <w:r w:rsidR="000D61DD" w:rsidRPr="000D61DD">
        <w:rPr>
          <w:rFonts w:ascii="Gill Sans MT" w:hAnsi="Gill Sans MT" w:cstheme="minorHAnsi"/>
          <w:bCs/>
        </w:rPr>
        <w:t>Donegal Education and Training Board (</w:t>
      </w:r>
      <w:r w:rsidRPr="000D61DD">
        <w:rPr>
          <w:rFonts w:ascii="Gill Sans MT" w:hAnsi="Gill Sans MT" w:cstheme="minorHAnsi"/>
          <w:bCs/>
        </w:rPr>
        <w:t xml:space="preserve">ETB)  </w:t>
      </w:r>
    </w:p>
    <w:p w:rsidR="000D61DD" w:rsidRPr="000D61DD" w:rsidRDefault="000D61DD" w:rsidP="000D61DD">
      <w:pPr>
        <w:pStyle w:val="Default"/>
        <w:ind w:left="567" w:hanging="567"/>
        <w:jc w:val="both"/>
        <w:rPr>
          <w:rFonts w:ascii="Gill Sans MT" w:hAnsi="Gill Sans MT" w:cstheme="minorHAnsi"/>
        </w:rPr>
      </w:pPr>
    </w:p>
    <w:p w:rsidR="008A39E5" w:rsidRPr="000D61DD" w:rsidRDefault="008A39E5" w:rsidP="000D61DD">
      <w:pPr>
        <w:pStyle w:val="Default"/>
        <w:ind w:left="567" w:hanging="567"/>
        <w:jc w:val="both"/>
        <w:rPr>
          <w:rFonts w:ascii="Gill Sans MT" w:hAnsi="Gill Sans MT" w:cstheme="minorHAnsi"/>
          <w:bCs/>
        </w:rPr>
      </w:pPr>
      <w:r w:rsidRPr="000D61DD">
        <w:rPr>
          <w:rFonts w:ascii="Gill Sans MT" w:hAnsi="Gill Sans MT" w:cstheme="minorHAnsi"/>
          <w:b/>
          <w:bCs/>
        </w:rPr>
        <w:t>2. Meeting Locations:</w:t>
      </w:r>
      <w:r w:rsidRPr="000D61DD">
        <w:rPr>
          <w:rFonts w:ascii="Gill Sans MT" w:hAnsi="Gill Sans MT" w:cstheme="minorHAnsi"/>
          <w:bCs/>
        </w:rPr>
        <w:t xml:space="preserve"> </w:t>
      </w:r>
      <w:r w:rsidR="000D61DD" w:rsidRPr="000D61DD">
        <w:rPr>
          <w:rFonts w:ascii="Gill Sans MT" w:hAnsi="Gill Sans MT" w:cstheme="minorHAnsi"/>
          <w:bCs/>
        </w:rPr>
        <w:t>Letterkenny and Schools/Colleges/Centres throughout the County</w:t>
      </w:r>
    </w:p>
    <w:p w:rsidR="000D61DD" w:rsidRPr="000D61DD" w:rsidRDefault="000D61DD" w:rsidP="000D61DD">
      <w:pPr>
        <w:pStyle w:val="Default"/>
        <w:ind w:left="567" w:hanging="567"/>
        <w:jc w:val="both"/>
        <w:rPr>
          <w:rFonts w:ascii="Gill Sans MT" w:hAnsi="Gill Sans MT" w:cstheme="minorHAnsi"/>
        </w:rPr>
      </w:pPr>
    </w:p>
    <w:p w:rsidR="008A39E5" w:rsidRPr="000D61DD" w:rsidRDefault="008A39E5" w:rsidP="000D61DD">
      <w:pPr>
        <w:pStyle w:val="Default"/>
        <w:ind w:left="567" w:hanging="567"/>
        <w:jc w:val="both"/>
        <w:rPr>
          <w:rFonts w:ascii="Gill Sans MT" w:hAnsi="Gill Sans MT" w:cstheme="minorHAnsi"/>
          <w:bCs/>
        </w:rPr>
      </w:pPr>
      <w:r w:rsidRPr="000D61DD">
        <w:rPr>
          <w:rFonts w:ascii="Gill Sans MT" w:hAnsi="Gill Sans MT" w:cstheme="minorHAnsi"/>
          <w:b/>
          <w:bCs/>
        </w:rPr>
        <w:t xml:space="preserve">3. Number of vacancies: </w:t>
      </w:r>
      <w:r w:rsidR="000D61DD" w:rsidRPr="000D61DD">
        <w:rPr>
          <w:rFonts w:ascii="Gill Sans MT" w:hAnsi="Gill Sans MT" w:cstheme="minorHAnsi"/>
          <w:bCs/>
        </w:rPr>
        <w:t>Audit C</w:t>
      </w:r>
      <w:r w:rsidRPr="000D61DD">
        <w:rPr>
          <w:rFonts w:ascii="Gill Sans MT" w:hAnsi="Gill Sans MT" w:cstheme="minorHAnsi"/>
          <w:bCs/>
        </w:rPr>
        <w:t>ommittee: three</w:t>
      </w:r>
      <w:r w:rsidR="000D61DD" w:rsidRPr="000D61DD">
        <w:rPr>
          <w:rFonts w:ascii="Gill Sans MT" w:hAnsi="Gill Sans MT" w:cstheme="minorHAnsi"/>
          <w:bCs/>
        </w:rPr>
        <w:t xml:space="preserve"> (3), Finance Committee: one</w:t>
      </w:r>
      <w:r w:rsidRPr="000D61DD">
        <w:rPr>
          <w:rFonts w:ascii="Gill Sans MT" w:hAnsi="Gill Sans MT" w:cstheme="minorHAnsi"/>
          <w:bCs/>
        </w:rPr>
        <w:t xml:space="preserve"> </w:t>
      </w:r>
      <w:r w:rsidR="000D61DD" w:rsidRPr="000D61DD">
        <w:rPr>
          <w:rFonts w:ascii="Gill Sans MT" w:hAnsi="Gill Sans MT" w:cstheme="minorHAnsi"/>
          <w:bCs/>
        </w:rPr>
        <w:t>(1)</w:t>
      </w:r>
    </w:p>
    <w:p w:rsidR="000D61DD" w:rsidRPr="000D61DD" w:rsidRDefault="000D61DD" w:rsidP="000D61DD">
      <w:pPr>
        <w:pStyle w:val="Default"/>
        <w:ind w:left="567" w:hanging="567"/>
        <w:jc w:val="both"/>
        <w:rPr>
          <w:rFonts w:ascii="Gill Sans MT" w:hAnsi="Gill Sans MT" w:cstheme="minorHAnsi"/>
        </w:rPr>
      </w:pPr>
    </w:p>
    <w:p w:rsidR="008A39E5" w:rsidRPr="000D61DD" w:rsidRDefault="008A39E5" w:rsidP="000D61DD">
      <w:pPr>
        <w:pStyle w:val="Default"/>
        <w:ind w:left="567" w:hanging="567"/>
        <w:jc w:val="both"/>
        <w:rPr>
          <w:rFonts w:ascii="Gill Sans MT" w:hAnsi="Gill Sans MT" w:cstheme="minorHAnsi"/>
        </w:rPr>
      </w:pPr>
      <w:r w:rsidRPr="000D61DD">
        <w:rPr>
          <w:rFonts w:ascii="Gill Sans MT" w:hAnsi="Gill Sans MT" w:cstheme="minorHAnsi"/>
          <w:b/>
          <w:bCs/>
        </w:rPr>
        <w:t xml:space="preserve">4. Remuneration: </w:t>
      </w:r>
      <w:r w:rsidRPr="000D61DD">
        <w:rPr>
          <w:rFonts w:ascii="Gill Sans MT" w:hAnsi="Gill Sans MT" w:cstheme="minorHAnsi"/>
        </w:rPr>
        <w:t xml:space="preserve">It is a matter for the Board whether a fee is to be paid to an external member of an Audit or Finance Committee. If it is deemed appropriate by the Board, the following rates apply: </w:t>
      </w:r>
    </w:p>
    <w:p w:rsidR="008A39E5" w:rsidRPr="000D61DD" w:rsidRDefault="008A39E5" w:rsidP="000D61DD">
      <w:pPr>
        <w:pStyle w:val="Default"/>
        <w:numPr>
          <w:ilvl w:val="0"/>
          <w:numId w:val="1"/>
        </w:numPr>
        <w:spacing w:after="47"/>
        <w:ind w:left="1134" w:hanging="567"/>
        <w:jc w:val="both"/>
        <w:rPr>
          <w:rFonts w:ascii="Gill Sans MT" w:hAnsi="Gill Sans MT" w:cstheme="minorHAnsi"/>
        </w:rPr>
      </w:pPr>
      <w:r w:rsidRPr="000D61DD">
        <w:rPr>
          <w:rFonts w:ascii="Gill Sans MT" w:hAnsi="Gill Sans MT" w:cstheme="minorHAnsi"/>
        </w:rPr>
        <w:t xml:space="preserve">external member of ETB Audit &amp; Finance Committees: €282.79 per meeting, up to an annual maximum of €1,414 </w:t>
      </w:r>
    </w:p>
    <w:p w:rsidR="008A39E5" w:rsidRPr="000D61DD" w:rsidRDefault="008A39E5" w:rsidP="000D61DD">
      <w:pPr>
        <w:pStyle w:val="Default"/>
        <w:numPr>
          <w:ilvl w:val="0"/>
          <w:numId w:val="1"/>
        </w:numPr>
        <w:spacing w:after="47"/>
        <w:ind w:left="1134" w:hanging="567"/>
        <w:jc w:val="both"/>
        <w:rPr>
          <w:rFonts w:ascii="Gill Sans MT" w:hAnsi="Gill Sans MT" w:cstheme="minorHAnsi"/>
        </w:rPr>
      </w:pPr>
      <w:r w:rsidRPr="000D61DD">
        <w:rPr>
          <w:rFonts w:ascii="Gill Sans MT" w:hAnsi="Gill Sans MT" w:cstheme="minorHAnsi"/>
        </w:rPr>
        <w:t xml:space="preserve">external chairperson of an ETB Audit Committee: €402.38 per meeting, up to an annual maximum of €2,012. </w:t>
      </w:r>
    </w:p>
    <w:p w:rsidR="000D61DD" w:rsidRPr="000D61DD" w:rsidRDefault="008A39E5" w:rsidP="000D61DD">
      <w:pPr>
        <w:pStyle w:val="Default"/>
        <w:ind w:left="993" w:hanging="567"/>
        <w:jc w:val="both"/>
        <w:rPr>
          <w:rFonts w:ascii="Gill Sans MT" w:hAnsi="Gill Sans MT" w:cstheme="minorHAnsi"/>
        </w:rPr>
      </w:pPr>
      <w:r w:rsidRPr="000D61DD">
        <w:rPr>
          <w:rFonts w:ascii="Gill Sans MT" w:hAnsi="Gill Sans MT" w:cstheme="minorHAnsi"/>
        </w:rPr>
        <w:t xml:space="preserve">In line with the “One Person One Salary” principle, </w:t>
      </w:r>
      <w:r w:rsidRPr="000D61DD">
        <w:rPr>
          <w:rFonts w:ascii="Gill Sans MT" w:hAnsi="Gill Sans MT" w:cstheme="minorHAnsi"/>
          <w:b/>
        </w:rPr>
        <w:t>no</w:t>
      </w:r>
      <w:r w:rsidRPr="000D61DD">
        <w:rPr>
          <w:rFonts w:ascii="Gill Sans MT" w:hAnsi="Gill Sans MT" w:cstheme="minorHAnsi"/>
        </w:rPr>
        <w:t xml:space="preserve"> public servant will be entitled to </w:t>
      </w:r>
    </w:p>
    <w:p w:rsidR="008A39E5" w:rsidRPr="000D61DD" w:rsidRDefault="008A39E5" w:rsidP="000D61DD">
      <w:pPr>
        <w:pStyle w:val="Default"/>
        <w:ind w:left="993" w:hanging="567"/>
        <w:jc w:val="both"/>
        <w:rPr>
          <w:rFonts w:ascii="Gill Sans MT" w:hAnsi="Gill Sans MT" w:cstheme="minorHAnsi"/>
        </w:rPr>
      </w:pPr>
      <w:r w:rsidRPr="000D61DD">
        <w:rPr>
          <w:rFonts w:ascii="Gill Sans MT" w:hAnsi="Gill Sans MT" w:cstheme="minorHAnsi"/>
        </w:rPr>
        <w:t>receive remuneration</w:t>
      </w:r>
      <w:r w:rsidR="00F004C6" w:rsidRPr="000D61DD">
        <w:rPr>
          <w:rFonts w:ascii="Gill Sans MT" w:hAnsi="Gill Sans MT" w:cstheme="minorHAnsi"/>
        </w:rPr>
        <w:t xml:space="preserve"> as an external memb</w:t>
      </w:r>
      <w:r w:rsidR="00D51C72" w:rsidRPr="000D61DD">
        <w:rPr>
          <w:rFonts w:ascii="Gill Sans MT" w:hAnsi="Gill Sans MT" w:cstheme="minorHAnsi"/>
        </w:rPr>
        <w:t>e</w:t>
      </w:r>
      <w:r w:rsidR="00F004C6" w:rsidRPr="000D61DD">
        <w:rPr>
          <w:rFonts w:ascii="Gill Sans MT" w:hAnsi="Gill Sans MT" w:cstheme="minorHAnsi"/>
        </w:rPr>
        <w:t>r</w:t>
      </w:r>
      <w:r w:rsidRPr="000D61DD">
        <w:rPr>
          <w:rFonts w:ascii="Gill Sans MT" w:hAnsi="Gill Sans MT" w:cstheme="minorHAnsi"/>
        </w:rPr>
        <w:t>. An external member who is in receipt of a fee is not due travel and subsistence expenses.</w:t>
      </w:r>
    </w:p>
    <w:p w:rsidR="000D61DD" w:rsidRPr="000D61DD" w:rsidRDefault="000D61DD" w:rsidP="000D61DD">
      <w:pPr>
        <w:pStyle w:val="Default"/>
        <w:ind w:left="993" w:hanging="567"/>
        <w:jc w:val="both"/>
        <w:rPr>
          <w:rFonts w:ascii="Gill Sans MT" w:hAnsi="Gill Sans MT" w:cstheme="minorHAnsi"/>
        </w:rPr>
      </w:pPr>
    </w:p>
    <w:p w:rsidR="008A39E5" w:rsidRPr="000D61DD" w:rsidRDefault="008A39E5" w:rsidP="000D61DD">
      <w:pPr>
        <w:pStyle w:val="Default"/>
        <w:ind w:left="567" w:hanging="567"/>
        <w:jc w:val="both"/>
        <w:rPr>
          <w:rFonts w:ascii="Gill Sans MT" w:hAnsi="Gill Sans MT" w:cstheme="minorHAnsi"/>
        </w:rPr>
      </w:pPr>
      <w:r w:rsidRPr="000D61DD">
        <w:rPr>
          <w:rFonts w:ascii="Gill Sans MT" w:hAnsi="Gill Sans MT" w:cstheme="minorHAnsi"/>
          <w:b/>
          <w:bCs/>
        </w:rPr>
        <w:t>5. Time requirements:</w:t>
      </w:r>
      <w:r w:rsidR="000D61DD" w:rsidRPr="000D61DD">
        <w:rPr>
          <w:rFonts w:ascii="Gill Sans MT" w:hAnsi="Gill Sans MT" w:cstheme="minorHAnsi"/>
          <w:bCs/>
        </w:rPr>
        <w:t xml:space="preserve"> Each C</w:t>
      </w:r>
      <w:r w:rsidRPr="000D61DD">
        <w:rPr>
          <w:rFonts w:ascii="Gill Sans MT" w:hAnsi="Gill Sans MT" w:cstheme="minorHAnsi"/>
          <w:bCs/>
        </w:rPr>
        <w:t>ommittee is required to meet at least four times per year</w:t>
      </w:r>
      <w:r w:rsidR="007534C2">
        <w:rPr>
          <w:rFonts w:ascii="Gill Sans MT" w:hAnsi="Gill Sans MT" w:cstheme="minorHAnsi"/>
          <w:bCs/>
        </w:rPr>
        <w:t>.</w:t>
      </w:r>
      <w:r w:rsidRPr="000D61DD">
        <w:rPr>
          <w:rFonts w:ascii="Gill Sans MT" w:hAnsi="Gill Sans MT" w:cstheme="minorHAnsi"/>
          <w:bCs/>
        </w:rPr>
        <w:t xml:space="preserve">  </w:t>
      </w:r>
    </w:p>
    <w:p w:rsidR="008A39E5" w:rsidRPr="000D61DD" w:rsidRDefault="008A39E5" w:rsidP="000D61DD">
      <w:pPr>
        <w:pStyle w:val="Default"/>
        <w:jc w:val="both"/>
        <w:rPr>
          <w:rFonts w:ascii="Gill Sans MT" w:hAnsi="Gill Sans MT" w:cstheme="minorHAnsi"/>
        </w:rPr>
      </w:pPr>
    </w:p>
    <w:p w:rsidR="00D5094C" w:rsidRPr="000D61DD" w:rsidRDefault="00D5094C" w:rsidP="00EF0CF7">
      <w:pPr>
        <w:pStyle w:val="Default"/>
        <w:numPr>
          <w:ilvl w:val="0"/>
          <w:numId w:val="15"/>
        </w:numPr>
        <w:ind w:left="284"/>
        <w:jc w:val="both"/>
        <w:rPr>
          <w:rFonts w:ascii="Gill Sans MT" w:hAnsi="Gill Sans MT" w:cstheme="minorHAnsi"/>
          <w:b/>
          <w:bCs/>
        </w:rPr>
      </w:pPr>
      <w:r w:rsidRPr="000D61DD">
        <w:rPr>
          <w:rFonts w:ascii="Gill Sans MT" w:hAnsi="Gill Sans MT" w:cstheme="minorHAnsi"/>
          <w:b/>
          <w:bCs/>
        </w:rPr>
        <w:t xml:space="preserve">Introduction </w:t>
      </w:r>
    </w:p>
    <w:p w:rsidR="00D5094C" w:rsidRPr="000D61DD" w:rsidRDefault="00D5094C" w:rsidP="000D61DD">
      <w:pPr>
        <w:pStyle w:val="Default"/>
        <w:jc w:val="both"/>
        <w:rPr>
          <w:rFonts w:ascii="Gill Sans MT" w:hAnsi="Gill Sans MT" w:cstheme="minorHAnsi"/>
        </w:rPr>
      </w:pPr>
      <w:r w:rsidRPr="000D61DD">
        <w:rPr>
          <w:rFonts w:ascii="Gill Sans MT" w:hAnsi="Gill Sans MT" w:cstheme="minorHAnsi"/>
        </w:rPr>
        <w:t xml:space="preserve">In accordance with </w:t>
      </w:r>
      <w:r w:rsidRPr="000D61DD">
        <w:rPr>
          <w:rFonts w:ascii="Gill Sans MT" w:hAnsi="Gill Sans MT" w:cstheme="minorHAnsi"/>
          <w:i/>
        </w:rPr>
        <w:t>Circular 0018/2015 - the Code of Practice for the Governance of Education and Training Boards</w:t>
      </w:r>
      <w:r w:rsidRPr="000D61DD">
        <w:rPr>
          <w:rFonts w:ascii="Gill Sans MT" w:hAnsi="Gill Sans MT" w:cstheme="minorHAnsi"/>
        </w:rPr>
        <w:t>, each ETB Audit Committee must include at least three members who are not members of the Board and each ETB Finance Committee must include at least one member who is not a member of the Board (hereinafter referred to as external members)</w:t>
      </w:r>
      <w:r w:rsidR="008A39E5" w:rsidRPr="000D61DD">
        <w:rPr>
          <w:rFonts w:ascii="Gill Sans MT" w:hAnsi="Gill Sans MT" w:cstheme="minorHAnsi"/>
        </w:rPr>
        <w:t>.</w:t>
      </w:r>
      <w:r w:rsidRPr="000D61DD">
        <w:rPr>
          <w:rFonts w:ascii="Gill Sans MT" w:hAnsi="Gill Sans MT" w:cstheme="minorHAnsi"/>
        </w:rPr>
        <w:t xml:space="preserve"> </w:t>
      </w:r>
    </w:p>
    <w:p w:rsidR="008A39E5" w:rsidRPr="000D61DD" w:rsidRDefault="008A39E5" w:rsidP="000D61DD">
      <w:pPr>
        <w:pStyle w:val="Default"/>
        <w:jc w:val="both"/>
        <w:rPr>
          <w:rFonts w:ascii="Gill Sans MT" w:hAnsi="Gill Sans MT" w:cstheme="minorHAnsi"/>
          <w:b/>
          <w:bCs/>
        </w:rPr>
      </w:pPr>
    </w:p>
    <w:p w:rsidR="00D5094C" w:rsidRDefault="00EF0CF7" w:rsidP="00EF0CF7">
      <w:pPr>
        <w:pStyle w:val="Default"/>
        <w:numPr>
          <w:ilvl w:val="0"/>
          <w:numId w:val="15"/>
        </w:numPr>
        <w:ind w:left="567" w:hanging="567"/>
        <w:jc w:val="both"/>
        <w:rPr>
          <w:rFonts w:ascii="Gill Sans MT" w:hAnsi="Gill Sans MT" w:cstheme="minorHAnsi"/>
          <w:b/>
          <w:bCs/>
        </w:rPr>
      </w:pPr>
      <w:r w:rsidRPr="000D61DD">
        <w:rPr>
          <w:rFonts w:ascii="Gill Sans MT" w:hAnsi="Gill Sans MT" w:cstheme="minorHAnsi"/>
          <w:b/>
          <w:bCs/>
        </w:rPr>
        <w:t xml:space="preserve">AUDIT COMMITTEE </w:t>
      </w:r>
    </w:p>
    <w:p w:rsidR="00EF0CF7" w:rsidRPr="000D61DD" w:rsidRDefault="00EF0CF7" w:rsidP="00EF0CF7">
      <w:pPr>
        <w:pStyle w:val="Default"/>
        <w:ind w:left="360"/>
        <w:jc w:val="both"/>
        <w:rPr>
          <w:rFonts w:ascii="Gill Sans MT" w:hAnsi="Gill Sans MT" w:cstheme="minorHAnsi"/>
          <w:b/>
          <w:bCs/>
        </w:rPr>
      </w:pPr>
    </w:p>
    <w:p w:rsidR="00FD7F83" w:rsidRPr="00EF0CF7" w:rsidRDefault="00FD7F83" w:rsidP="000D61DD">
      <w:pPr>
        <w:pStyle w:val="Default"/>
        <w:jc w:val="both"/>
        <w:rPr>
          <w:rFonts w:ascii="Gill Sans MT" w:hAnsi="Gill Sans MT" w:cstheme="minorHAnsi"/>
          <w:b/>
          <w:sz w:val="22"/>
        </w:rPr>
      </w:pPr>
      <w:r w:rsidRPr="00EF0CF7">
        <w:rPr>
          <w:rFonts w:ascii="Gill Sans MT" w:hAnsi="Gill Sans MT" w:cstheme="minorHAnsi"/>
          <w:b/>
          <w:iCs/>
          <w:sz w:val="22"/>
        </w:rPr>
        <w:t xml:space="preserve">(a) Functions </w:t>
      </w:r>
    </w:p>
    <w:p w:rsidR="00FD7F83" w:rsidRPr="000D61DD" w:rsidRDefault="00FD7F83" w:rsidP="000D61DD">
      <w:pPr>
        <w:pStyle w:val="Default"/>
        <w:numPr>
          <w:ilvl w:val="0"/>
          <w:numId w:val="12"/>
        </w:numPr>
        <w:jc w:val="both"/>
        <w:rPr>
          <w:rFonts w:ascii="Gill Sans MT" w:hAnsi="Gill Sans MT" w:cstheme="minorHAnsi"/>
          <w:bCs/>
        </w:rPr>
      </w:pPr>
      <w:r w:rsidRPr="000D61DD">
        <w:rPr>
          <w:rFonts w:ascii="Gill Sans MT" w:hAnsi="Gill Sans MT" w:cstheme="minorHAnsi"/>
          <w:bCs/>
        </w:rPr>
        <w:t xml:space="preserve">The Board is ultimately responsible for ensuring that the Chief Executive has instituted an adequate and appropriate system of internal control, including risk management and corporate governance, in the ETB. </w:t>
      </w:r>
    </w:p>
    <w:p w:rsidR="00FD7F83" w:rsidRPr="000D61DD" w:rsidRDefault="00FD7F83" w:rsidP="000D61DD">
      <w:pPr>
        <w:pStyle w:val="Default"/>
        <w:ind w:firstLine="45"/>
        <w:jc w:val="both"/>
        <w:rPr>
          <w:rFonts w:ascii="Gill Sans MT" w:hAnsi="Gill Sans MT" w:cstheme="minorHAnsi"/>
          <w:bCs/>
        </w:rPr>
      </w:pPr>
    </w:p>
    <w:p w:rsidR="00FD7F83" w:rsidRPr="000D61DD" w:rsidRDefault="00FD7F83" w:rsidP="000D61DD">
      <w:pPr>
        <w:pStyle w:val="Default"/>
        <w:numPr>
          <w:ilvl w:val="0"/>
          <w:numId w:val="12"/>
        </w:numPr>
        <w:jc w:val="both"/>
        <w:rPr>
          <w:rFonts w:ascii="Gill Sans MT" w:hAnsi="Gill Sans MT" w:cstheme="minorHAnsi"/>
          <w:bCs/>
        </w:rPr>
      </w:pPr>
      <w:r w:rsidRPr="000D61DD">
        <w:rPr>
          <w:rFonts w:ascii="Gill Sans MT" w:hAnsi="Gill Sans MT" w:cstheme="minorHAnsi"/>
          <w:bCs/>
        </w:rPr>
        <w:t>In the performance of its role, the Audit Committee shall have the assistance of executive management, int</w:t>
      </w:r>
      <w:r w:rsidR="007534C2">
        <w:rPr>
          <w:rFonts w:ascii="Gill Sans MT" w:hAnsi="Gill Sans MT" w:cstheme="minorHAnsi"/>
          <w:bCs/>
        </w:rPr>
        <w:t>ernal audit and external audit The</w:t>
      </w:r>
      <w:r w:rsidR="000D61DD" w:rsidRPr="000D61DD">
        <w:rPr>
          <w:rFonts w:ascii="Gill Sans MT" w:hAnsi="Gill Sans MT" w:cstheme="minorHAnsi"/>
          <w:bCs/>
        </w:rPr>
        <w:t xml:space="preserve"> Comptroller and Auditor General</w:t>
      </w:r>
      <w:r w:rsidR="007534C2" w:rsidRPr="007534C2">
        <w:rPr>
          <w:rFonts w:ascii="Gill Sans MT" w:hAnsi="Gill Sans MT" w:cstheme="minorHAnsi"/>
          <w:bCs/>
        </w:rPr>
        <w:t xml:space="preserve"> </w:t>
      </w:r>
      <w:r w:rsidR="007534C2">
        <w:rPr>
          <w:rFonts w:ascii="Gill Sans MT" w:hAnsi="Gill Sans MT" w:cstheme="minorHAnsi"/>
          <w:bCs/>
        </w:rPr>
        <w:t>(</w:t>
      </w:r>
      <w:r w:rsidR="007534C2" w:rsidRPr="000D61DD">
        <w:rPr>
          <w:rFonts w:ascii="Gill Sans MT" w:hAnsi="Gill Sans MT" w:cstheme="minorHAnsi"/>
          <w:bCs/>
        </w:rPr>
        <w:t>C&amp;AG</w:t>
      </w:r>
      <w:r w:rsidRPr="000D61DD">
        <w:rPr>
          <w:rFonts w:ascii="Gill Sans MT" w:hAnsi="Gill Sans MT" w:cstheme="minorHAnsi"/>
          <w:bCs/>
        </w:rPr>
        <w:t xml:space="preserve">). </w:t>
      </w:r>
    </w:p>
    <w:p w:rsidR="00FD7F83" w:rsidRPr="000D61DD" w:rsidRDefault="00FD7F83" w:rsidP="000D61DD">
      <w:pPr>
        <w:pStyle w:val="Default"/>
        <w:jc w:val="both"/>
        <w:rPr>
          <w:rFonts w:ascii="Gill Sans MT" w:hAnsi="Gill Sans MT" w:cstheme="minorHAnsi"/>
          <w:bCs/>
        </w:rPr>
      </w:pPr>
    </w:p>
    <w:p w:rsidR="00FD7F83" w:rsidRPr="000D61DD" w:rsidRDefault="00FD7F83" w:rsidP="000D61DD">
      <w:pPr>
        <w:pStyle w:val="Default"/>
        <w:numPr>
          <w:ilvl w:val="0"/>
          <w:numId w:val="12"/>
        </w:numPr>
        <w:jc w:val="both"/>
        <w:rPr>
          <w:rFonts w:ascii="Gill Sans MT" w:hAnsi="Gill Sans MT" w:cstheme="minorHAnsi"/>
          <w:bCs/>
        </w:rPr>
      </w:pPr>
      <w:r w:rsidRPr="000D61DD">
        <w:rPr>
          <w:rFonts w:ascii="Gill Sans MT" w:hAnsi="Gill Sans MT" w:cstheme="minorHAnsi"/>
          <w:bCs/>
        </w:rPr>
        <w:t>The Audit Committee will, by examining and considering internal audit reports, statutory audit reports and the confirmations of the Chief Executive, report to the Boar</w:t>
      </w:r>
      <w:r w:rsidR="000D61DD" w:rsidRPr="000D61DD">
        <w:rPr>
          <w:rFonts w:ascii="Gill Sans MT" w:hAnsi="Gill Sans MT" w:cstheme="minorHAnsi"/>
          <w:bCs/>
        </w:rPr>
        <w:t>d in accordance with the Audit C</w:t>
      </w:r>
      <w:r w:rsidRPr="000D61DD">
        <w:rPr>
          <w:rFonts w:ascii="Gill Sans MT" w:hAnsi="Gill Sans MT" w:cstheme="minorHAnsi"/>
          <w:bCs/>
        </w:rPr>
        <w:t xml:space="preserve">ommittee procedures. </w:t>
      </w:r>
    </w:p>
    <w:p w:rsidR="00FD7F83" w:rsidRPr="000D61DD" w:rsidRDefault="00FD7F83" w:rsidP="000D61DD">
      <w:pPr>
        <w:pStyle w:val="Default"/>
        <w:jc w:val="both"/>
        <w:rPr>
          <w:rFonts w:ascii="Gill Sans MT" w:hAnsi="Gill Sans MT" w:cstheme="minorHAnsi"/>
          <w:bCs/>
        </w:rPr>
      </w:pPr>
      <w:r w:rsidRPr="000D61DD">
        <w:rPr>
          <w:rFonts w:ascii="Gill Sans MT" w:hAnsi="Gill Sans MT" w:cstheme="minorHAnsi"/>
          <w:bCs/>
        </w:rPr>
        <w:lastRenderedPageBreak/>
        <w:t xml:space="preserve"> </w:t>
      </w:r>
    </w:p>
    <w:p w:rsidR="00976E82" w:rsidRPr="000D61DD" w:rsidRDefault="00976E82" w:rsidP="000D61DD">
      <w:pPr>
        <w:pStyle w:val="Default"/>
        <w:jc w:val="both"/>
        <w:rPr>
          <w:rFonts w:ascii="Gill Sans MT" w:hAnsi="Gill Sans MT" w:cstheme="minorHAnsi"/>
          <w:bCs/>
        </w:rPr>
      </w:pPr>
    </w:p>
    <w:p w:rsidR="00D5094C" w:rsidRPr="00EF0CF7" w:rsidRDefault="00D5094C" w:rsidP="000D61DD">
      <w:pPr>
        <w:pStyle w:val="Default"/>
        <w:jc w:val="both"/>
        <w:rPr>
          <w:rFonts w:ascii="Gill Sans MT" w:hAnsi="Gill Sans MT" w:cstheme="minorHAnsi"/>
          <w:b/>
          <w:iCs/>
          <w:sz w:val="22"/>
        </w:rPr>
      </w:pPr>
      <w:r w:rsidRPr="00EF0CF7">
        <w:rPr>
          <w:rFonts w:ascii="Gill Sans MT" w:hAnsi="Gill Sans MT" w:cstheme="minorHAnsi"/>
          <w:b/>
          <w:iCs/>
          <w:sz w:val="22"/>
        </w:rPr>
        <w:t>(</w:t>
      </w:r>
      <w:r w:rsidR="00FD7F83" w:rsidRPr="00EF0CF7">
        <w:rPr>
          <w:rFonts w:ascii="Gill Sans MT" w:hAnsi="Gill Sans MT" w:cstheme="minorHAnsi"/>
          <w:b/>
          <w:iCs/>
          <w:sz w:val="22"/>
        </w:rPr>
        <w:t>b</w:t>
      </w:r>
      <w:r w:rsidRPr="00EF0CF7">
        <w:rPr>
          <w:rFonts w:ascii="Gill Sans MT" w:hAnsi="Gill Sans MT" w:cstheme="minorHAnsi"/>
          <w:b/>
          <w:iCs/>
          <w:sz w:val="22"/>
        </w:rPr>
        <w:t xml:space="preserve">) Requirements for Membership </w:t>
      </w:r>
    </w:p>
    <w:p w:rsidR="000D61DD" w:rsidRPr="000D61DD" w:rsidRDefault="000D61DD" w:rsidP="000D61DD">
      <w:pPr>
        <w:pStyle w:val="Default"/>
        <w:jc w:val="both"/>
        <w:rPr>
          <w:rFonts w:ascii="Gill Sans MT" w:hAnsi="Gill Sans MT" w:cstheme="minorHAnsi"/>
          <w:b/>
        </w:rPr>
      </w:pPr>
    </w:p>
    <w:p w:rsidR="00D5094C" w:rsidRPr="000D61DD" w:rsidRDefault="00D5094C" w:rsidP="000D61DD">
      <w:pPr>
        <w:pStyle w:val="Default"/>
        <w:jc w:val="both"/>
        <w:rPr>
          <w:rFonts w:ascii="Gill Sans MT" w:hAnsi="Gill Sans MT" w:cstheme="minorHAnsi"/>
        </w:rPr>
      </w:pPr>
      <w:r w:rsidRPr="000D61DD">
        <w:rPr>
          <w:rFonts w:ascii="Gill Sans MT" w:hAnsi="Gill Sans MT" w:cstheme="minorHAnsi"/>
        </w:rPr>
        <w:t xml:space="preserve">All members of the Audit Committee must have a thorough understanding of corporate governance and the role of the Audit Committee, and the Audit Committee as a whole must possess sufficient financial expertise to discharge its responsibilities effectively. In this regard, at least one external member should have recent </w:t>
      </w:r>
      <w:r w:rsidR="000D61DD">
        <w:rPr>
          <w:rFonts w:ascii="Gill Sans MT" w:hAnsi="Gill Sans MT" w:cstheme="minorHAnsi"/>
        </w:rPr>
        <w:t xml:space="preserve">and relevant </w:t>
      </w:r>
      <w:r w:rsidRPr="000D61DD">
        <w:rPr>
          <w:rFonts w:ascii="Gill Sans MT" w:hAnsi="Gill Sans MT" w:cstheme="minorHAnsi"/>
        </w:rPr>
        <w:t>finance/accounting and governance experience in a medium to large scale organisation. It is not necessary that this organisation</w:t>
      </w:r>
      <w:r w:rsidR="00976E82" w:rsidRPr="000D61DD">
        <w:rPr>
          <w:rFonts w:ascii="Gill Sans MT" w:hAnsi="Gill Sans MT" w:cstheme="minorHAnsi"/>
        </w:rPr>
        <w:t xml:space="preserve"> </w:t>
      </w:r>
      <w:r w:rsidRPr="000D61DD">
        <w:rPr>
          <w:rFonts w:ascii="Gill Sans MT" w:hAnsi="Gill Sans MT" w:cstheme="minorHAnsi"/>
        </w:rPr>
        <w:t xml:space="preserve">is in the public sector. </w:t>
      </w:r>
    </w:p>
    <w:p w:rsidR="00976E82" w:rsidRPr="000D61DD" w:rsidRDefault="00976E82" w:rsidP="000D61DD">
      <w:pPr>
        <w:pStyle w:val="Default"/>
        <w:jc w:val="both"/>
        <w:rPr>
          <w:rFonts w:ascii="Gill Sans MT" w:hAnsi="Gill Sans MT" w:cstheme="minorHAnsi"/>
        </w:rPr>
      </w:pPr>
    </w:p>
    <w:p w:rsidR="00D5094C" w:rsidRPr="00EF0CF7" w:rsidRDefault="00D5094C" w:rsidP="000D61DD">
      <w:pPr>
        <w:pStyle w:val="Default"/>
        <w:jc w:val="both"/>
        <w:rPr>
          <w:rFonts w:ascii="Gill Sans MT" w:hAnsi="Gill Sans MT" w:cstheme="minorHAnsi"/>
          <w:b/>
          <w:iCs/>
          <w:sz w:val="22"/>
        </w:rPr>
      </w:pPr>
      <w:r w:rsidRPr="00EF0CF7">
        <w:rPr>
          <w:rFonts w:ascii="Gill Sans MT" w:hAnsi="Gill Sans MT" w:cstheme="minorHAnsi"/>
          <w:b/>
          <w:iCs/>
          <w:sz w:val="22"/>
        </w:rPr>
        <w:t>(</w:t>
      </w:r>
      <w:r w:rsidR="00FD7F83" w:rsidRPr="00EF0CF7">
        <w:rPr>
          <w:rFonts w:ascii="Gill Sans MT" w:hAnsi="Gill Sans MT" w:cstheme="minorHAnsi"/>
          <w:b/>
          <w:iCs/>
          <w:sz w:val="22"/>
        </w:rPr>
        <w:t>c</w:t>
      </w:r>
      <w:r w:rsidRPr="00EF0CF7">
        <w:rPr>
          <w:rFonts w:ascii="Gill Sans MT" w:hAnsi="Gill Sans MT" w:cstheme="minorHAnsi"/>
          <w:b/>
          <w:iCs/>
          <w:sz w:val="22"/>
        </w:rPr>
        <w:t xml:space="preserve">) Appointment of persons without finance/accounting and governance experience </w:t>
      </w:r>
    </w:p>
    <w:p w:rsidR="000D61DD" w:rsidRPr="000D61DD" w:rsidRDefault="000D61DD" w:rsidP="000D61DD">
      <w:pPr>
        <w:pStyle w:val="Default"/>
        <w:jc w:val="both"/>
        <w:rPr>
          <w:rFonts w:ascii="Gill Sans MT" w:hAnsi="Gill Sans MT" w:cstheme="minorHAnsi"/>
          <w:b/>
        </w:rPr>
      </w:pPr>
    </w:p>
    <w:p w:rsidR="00D5094C" w:rsidRPr="000D61DD" w:rsidRDefault="00D5094C" w:rsidP="000D61DD">
      <w:pPr>
        <w:pStyle w:val="Default"/>
        <w:jc w:val="both"/>
        <w:rPr>
          <w:rFonts w:ascii="Gill Sans MT" w:hAnsi="Gill Sans MT" w:cstheme="minorHAnsi"/>
        </w:rPr>
      </w:pPr>
      <w:r w:rsidRPr="000D61DD">
        <w:rPr>
          <w:rFonts w:ascii="Gill Sans MT" w:hAnsi="Gill Sans MT" w:cstheme="minorHAnsi"/>
        </w:rPr>
        <w:t xml:space="preserve">Not every Audit Committee member need have recent and relevant experience in finance, accounting or governance. In this regard, there is benefit in having audit committee members from diverse backgrounds who are not afraid to ask straightforward questions such as “Why is that the case?” or “What would one expect to see?” Such questions might be overlooked by more financially experienced audit committee members. It is recommended that at least one external member of the Audit Committee matches this profile. </w:t>
      </w:r>
    </w:p>
    <w:p w:rsidR="00976E82" w:rsidRPr="000D61DD" w:rsidRDefault="00976E82" w:rsidP="000D61DD">
      <w:pPr>
        <w:pStyle w:val="Default"/>
        <w:jc w:val="both"/>
        <w:rPr>
          <w:rFonts w:ascii="Gill Sans MT" w:hAnsi="Gill Sans MT" w:cstheme="minorHAnsi"/>
        </w:rPr>
      </w:pPr>
    </w:p>
    <w:p w:rsidR="00D5094C" w:rsidRPr="000D61DD" w:rsidRDefault="00D5094C" w:rsidP="000D61DD">
      <w:pPr>
        <w:pStyle w:val="Default"/>
        <w:jc w:val="both"/>
        <w:rPr>
          <w:rFonts w:ascii="Gill Sans MT" w:hAnsi="Gill Sans MT" w:cstheme="minorHAnsi"/>
          <w:b/>
        </w:rPr>
      </w:pPr>
      <w:r w:rsidRPr="000D61DD">
        <w:rPr>
          <w:rFonts w:ascii="Gill Sans MT" w:hAnsi="Gill Sans MT" w:cstheme="minorHAnsi"/>
          <w:b/>
          <w:iCs/>
        </w:rPr>
        <w:t>(</w:t>
      </w:r>
      <w:r w:rsidR="00976E82" w:rsidRPr="000D61DD">
        <w:rPr>
          <w:rFonts w:ascii="Gill Sans MT" w:hAnsi="Gill Sans MT" w:cstheme="minorHAnsi"/>
          <w:b/>
          <w:iCs/>
        </w:rPr>
        <w:t>d</w:t>
      </w:r>
      <w:r w:rsidRPr="000D61DD">
        <w:rPr>
          <w:rFonts w:ascii="Gill Sans MT" w:hAnsi="Gill Sans MT" w:cstheme="minorHAnsi"/>
          <w:b/>
          <w:iCs/>
        </w:rPr>
        <w:t xml:space="preserve">) Appointment of the Chairperson </w:t>
      </w:r>
    </w:p>
    <w:p w:rsidR="00D5094C" w:rsidRPr="000D61DD" w:rsidRDefault="00D5094C" w:rsidP="000D61DD">
      <w:pPr>
        <w:pStyle w:val="Default"/>
        <w:jc w:val="both"/>
        <w:rPr>
          <w:rFonts w:ascii="Gill Sans MT" w:hAnsi="Gill Sans MT" w:cstheme="minorHAnsi"/>
        </w:rPr>
      </w:pPr>
      <w:r w:rsidRPr="000D61DD">
        <w:rPr>
          <w:rFonts w:ascii="Gill Sans MT" w:hAnsi="Gill Sans MT" w:cstheme="minorHAnsi"/>
        </w:rPr>
        <w:t xml:space="preserve">In accordance with the Code of Practice, the appointment of the Chairperson of the Audit Committee is a matter for the Board and the Chairperson must be an external member. The Chairperson should have recent </w:t>
      </w:r>
      <w:r w:rsidR="007534C2">
        <w:rPr>
          <w:rFonts w:ascii="Gill Sans MT" w:hAnsi="Gill Sans MT" w:cstheme="minorHAnsi"/>
        </w:rPr>
        <w:t xml:space="preserve">and relevant </w:t>
      </w:r>
      <w:r w:rsidRPr="000D61DD">
        <w:rPr>
          <w:rFonts w:ascii="Gill Sans MT" w:hAnsi="Gill Sans MT" w:cstheme="minorHAnsi"/>
        </w:rPr>
        <w:t>finance/accounting and governance experience in a medium to large scale organisation. If you wish to be considered for appointment as Chairperson of the Audit Committee please state this in your application.</w:t>
      </w:r>
    </w:p>
    <w:p w:rsidR="00D5094C" w:rsidRPr="000D61DD" w:rsidRDefault="00D5094C" w:rsidP="000D61DD">
      <w:pPr>
        <w:pStyle w:val="Default"/>
        <w:jc w:val="both"/>
        <w:rPr>
          <w:rFonts w:ascii="Gill Sans MT" w:hAnsi="Gill Sans MT" w:cstheme="minorHAnsi"/>
          <w:b/>
          <w:bCs/>
        </w:rPr>
      </w:pPr>
    </w:p>
    <w:p w:rsidR="00976E82" w:rsidRPr="000D61DD" w:rsidRDefault="00976E82" w:rsidP="000D61DD">
      <w:pPr>
        <w:pStyle w:val="Default"/>
        <w:jc w:val="both"/>
        <w:rPr>
          <w:rFonts w:ascii="Gill Sans MT" w:hAnsi="Gill Sans MT" w:cstheme="minorHAnsi"/>
          <w:b/>
          <w:bCs/>
        </w:rPr>
      </w:pPr>
    </w:p>
    <w:p w:rsidR="00D5094C" w:rsidRDefault="00EF0CF7" w:rsidP="00EF0CF7">
      <w:pPr>
        <w:pStyle w:val="Default"/>
        <w:numPr>
          <w:ilvl w:val="0"/>
          <w:numId w:val="15"/>
        </w:numPr>
        <w:ind w:left="426"/>
        <w:jc w:val="both"/>
        <w:rPr>
          <w:rFonts w:ascii="Gill Sans MT" w:hAnsi="Gill Sans MT" w:cstheme="minorHAnsi"/>
          <w:b/>
          <w:bCs/>
        </w:rPr>
      </w:pPr>
      <w:r w:rsidRPr="000D61DD">
        <w:rPr>
          <w:rFonts w:ascii="Gill Sans MT" w:hAnsi="Gill Sans MT" w:cstheme="minorHAnsi"/>
          <w:b/>
          <w:bCs/>
        </w:rPr>
        <w:t xml:space="preserve">FINANCE COMMITTEE </w:t>
      </w:r>
    </w:p>
    <w:p w:rsidR="00EF0CF7" w:rsidRPr="000D61DD" w:rsidRDefault="00EF0CF7" w:rsidP="00EF0CF7">
      <w:pPr>
        <w:pStyle w:val="Default"/>
        <w:ind w:left="360"/>
        <w:jc w:val="both"/>
        <w:rPr>
          <w:rFonts w:ascii="Gill Sans MT" w:hAnsi="Gill Sans MT" w:cstheme="minorHAnsi"/>
        </w:rPr>
      </w:pPr>
    </w:p>
    <w:p w:rsidR="00FD7F83" w:rsidRDefault="00FD7F83" w:rsidP="00EF0CF7">
      <w:pPr>
        <w:pStyle w:val="Default"/>
        <w:numPr>
          <w:ilvl w:val="0"/>
          <w:numId w:val="16"/>
        </w:numPr>
        <w:ind w:left="426"/>
        <w:jc w:val="both"/>
        <w:rPr>
          <w:rFonts w:ascii="Gill Sans MT" w:hAnsi="Gill Sans MT" w:cstheme="minorHAnsi"/>
          <w:b/>
          <w:iCs/>
          <w:sz w:val="22"/>
        </w:rPr>
      </w:pPr>
      <w:r w:rsidRPr="00EF0CF7">
        <w:rPr>
          <w:rFonts w:ascii="Gill Sans MT" w:hAnsi="Gill Sans MT" w:cstheme="minorHAnsi"/>
          <w:b/>
          <w:iCs/>
          <w:sz w:val="22"/>
        </w:rPr>
        <w:t xml:space="preserve">Functions </w:t>
      </w:r>
    </w:p>
    <w:p w:rsidR="00EF0CF7" w:rsidRPr="00EF0CF7" w:rsidRDefault="00EF0CF7" w:rsidP="00EF0CF7">
      <w:pPr>
        <w:pStyle w:val="Default"/>
        <w:ind w:left="360"/>
        <w:jc w:val="both"/>
        <w:rPr>
          <w:rFonts w:ascii="Gill Sans MT" w:hAnsi="Gill Sans MT" w:cstheme="minorHAnsi"/>
          <w:b/>
          <w:sz w:val="22"/>
        </w:rPr>
      </w:pPr>
    </w:p>
    <w:p w:rsidR="00DA57B6" w:rsidRPr="000D61DD" w:rsidRDefault="00DA57B6" w:rsidP="000D61DD">
      <w:pPr>
        <w:pStyle w:val="Default"/>
        <w:numPr>
          <w:ilvl w:val="0"/>
          <w:numId w:val="13"/>
        </w:numPr>
        <w:jc w:val="both"/>
        <w:rPr>
          <w:rFonts w:ascii="Gill Sans MT" w:hAnsi="Gill Sans MT" w:cstheme="minorHAnsi"/>
          <w:bCs/>
        </w:rPr>
      </w:pPr>
      <w:r w:rsidRPr="000D61DD">
        <w:rPr>
          <w:rFonts w:ascii="Gill Sans MT" w:hAnsi="Gill Sans MT" w:cstheme="minorHAnsi"/>
          <w:bCs/>
        </w:rPr>
        <w:t xml:space="preserve">To report to the Board, not less than four times in each year, whether the Chief Executive is implementing the Service Plan, as adopted by the Board, and within the expenditure limits set by the Minister. This is done by considering the monthly accounts and ad hoc reports provided to the Board by the Chief Executive </w:t>
      </w:r>
    </w:p>
    <w:p w:rsidR="00DA57B6" w:rsidRPr="000D61DD" w:rsidRDefault="00DA57B6" w:rsidP="000D61DD">
      <w:pPr>
        <w:pStyle w:val="Default"/>
        <w:jc w:val="both"/>
        <w:rPr>
          <w:rFonts w:ascii="Gill Sans MT" w:hAnsi="Gill Sans MT" w:cstheme="minorHAnsi"/>
          <w:bCs/>
        </w:rPr>
      </w:pPr>
    </w:p>
    <w:p w:rsidR="00DA57B6" w:rsidRPr="000D61DD" w:rsidRDefault="00EF0CF7" w:rsidP="000D61DD">
      <w:pPr>
        <w:pStyle w:val="Default"/>
        <w:numPr>
          <w:ilvl w:val="0"/>
          <w:numId w:val="13"/>
        </w:numPr>
        <w:jc w:val="both"/>
        <w:rPr>
          <w:rFonts w:ascii="Gill Sans MT" w:hAnsi="Gill Sans MT" w:cstheme="minorHAnsi"/>
          <w:bCs/>
        </w:rPr>
      </w:pPr>
      <w:r>
        <w:rPr>
          <w:rFonts w:ascii="Gill Sans MT" w:hAnsi="Gill Sans MT" w:cstheme="minorHAnsi"/>
          <w:bCs/>
        </w:rPr>
        <w:t>To advise the main Board whether to accept the A</w:t>
      </w:r>
      <w:r w:rsidR="00DA57B6" w:rsidRPr="000D61DD">
        <w:rPr>
          <w:rFonts w:ascii="Gill Sans MT" w:hAnsi="Gill Sans MT" w:cstheme="minorHAnsi"/>
          <w:bCs/>
        </w:rPr>
        <w:t xml:space="preserve">ccounts as presented by the Chief Executive and to recommend whether they should be signed by the Chairperson. </w:t>
      </w:r>
    </w:p>
    <w:p w:rsidR="00DA57B6" w:rsidRPr="000D61DD" w:rsidRDefault="00DA57B6" w:rsidP="000D61DD">
      <w:pPr>
        <w:pStyle w:val="Default"/>
        <w:jc w:val="both"/>
        <w:rPr>
          <w:rFonts w:ascii="Gill Sans MT" w:hAnsi="Gill Sans MT" w:cstheme="minorHAnsi"/>
          <w:bCs/>
        </w:rPr>
      </w:pPr>
    </w:p>
    <w:p w:rsidR="00DA57B6" w:rsidRPr="000D61DD" w:rsidRDefault="00DA57B6" w:rsidP="000D61DD">
      <w:pPr>
        <w:pStyle w:val="Default"/>
        <w:numPr>
          <w:ilvl w:val="0"/>
          <w:numId w:val="13"/>
        </w:numPr>
        <w:jc w:val="both"/>
        <w:rPr>
          <w:rFonts w:ascii="Gill Sans MT" w:hAnsi="Gill Sans MT" w:cstheme="minorHAnsi"/>
          <w:bCs/>
        </w:rPr>
      </w:pPr>
      <w:r w:rsidRPr="000D61DD">
        <w:rPr>
          <w:rFonts w:ascii="Gill Sans MT" w:hAnsi="Gill Sans MT" w:cstheme="minorHAnsi"/>
          <w:bCs/>
        </w:rPr>
        <w:t xml:space="preserve">To review and report to the </w:t>
      </w:r>
      <w:r w:rsidR="00EF0CF7">
        <w:rPr>
          <w:rFonts w:ascii="Gill Sans MT" w:hAnsi="Gill Sans MT" w:cstheme="minorHAnsi"/>
          <w:bCs/>
        </w:rPr>
        <w:t>Board on the draft Service Plan.</w:t>
      </w:r>
      <w:r w:rsidRPr="000D61DD">
        <w:rPr>
          <w:rFonts w:ascii="Gill Sans MT" w:hAnsi="Gill Sans MT" w:cstheme="minorHAnsi"/>
          <w:bCs/>
        </w:rPr>
        <w:t xml:space="preserve"> </w:t>
      </w:r>
    </w:p>
    <w:p w:rsidR="00DA57B6" w:rsidRPr="000D61DD" w:rsidRDefault="00DA57B6" w:rsidP="000D61DD">
      <w:pPr>
        <w:pStyle w:val="Default"/>
        <w:jc w:val="both"/>
        <w:rPr>
          <w:rFonts w:ascii="Gill Sans MT" w:hAnsi="Gill Sans MT" w:cstheme="minorHAnsi"/>
          <w:bCs/>
        </w:rPr>
      </w:pPr>
    </w:p>
    <w:p w:rsidR="00FD7F83" w:rsidRDefault="00FD7F83" w:rsidP="000D61DD">
      <w:pPr>
        <w:pStyle w:val="Default"/>
        <w:jc w:val="both"/>
        <w:rPr>
          <w:rFonts w:ascii="Gill Sans MT" w:hAnsi="Gill Sans MT" w:cstheme="minorHAnsi"/>
          <w:b/>
          <w:iCs/>
          <w:sz w:val="22"/>
        </w:rPr>
      </w:pPr>
      <w:r w:rsidRPr="00EF0CF7">
        <w:rPr>
          <w:rFonts w:ascii="Gill Sans MT" w:hAnsi="Gill Sans MT" w:cstheme="minorHAnsi"/>
          <w:b/>
          <w:iCs/>
          <w:sz w:val="22"/>
        </w:rPr>
        <w:t xml:space="preserve">(b) Requirements for Membership </w:t>
      </w:r>
    </w:p>
    <w:p w:rsidR="00EF0CF7" w:rsidRPr="00EF0CF7" w:rsidRDefault="00EF0CF7" w:rsidP="000D61DD">
      <w:pPr>
        <w:pStyle w:val="Default"/>
        <w:jc w:val="both"/>
        <w:rPr>
          <w:rFonts w:ascii="Gill Sans MT" w:hAnsi="Gill Sans MT" w:cstheme="minorHAnsi"/>
          <w:b/>
          <w:sz w:val="22"/>
        </w:rPr>
      </w:pPr>
    </w:p>
    <w:p w:rsidR="00FD7F83" w:rsidRPr="000D61DD" w:rsidRDefault="00FD7F83" w:rsidP="000D61DD">
      <w:pPr>
        <w:pStyle w:val="Default"/>
        <w:jc w:val="both"/>
        <w:rPr>
          <w:rFonts w:ascii="Gill Sans MT" w:hAnsi="Gill Sans MT" w:cstheme="minorHAnsi"/>
        </w:rPr>
      </w:pPr>
      <w:r w:rsidRPr="000D61DD">
        <w:rPr>
          <w:rFonts w:ascii="Gill Sans MT" w:hAnsi="Gill Sans MT" w:cstheme="minorHAnsi"/>
        </w:rPr>
        <w:t xml:space="preserve">The external member of the Finance Committee must have a thorough understanding of the role of the Finance Committee and have relevant finance experience. </w:t>
      </w:r>
    </w:p>
    <w:p w:rsidR="00DA57B6" w:rsidRPr="000D61DD" w:rsidRDefault="00DA57B6" w:rsidP="000D61DD">
      <w:pPr>
        <w:pStyle w:val="Default"/>
        <w:jc w:val="both"/>
        <w:rPr>
          <w:rFonts w:ascii="Gill Sans MT" w:hAnsi="Gill Sans MT" w:cstheme="minorHAnsi"/>
          <w:b/>
          <w:bCs/>
        </w:rPr>
      </w:pPr>
    </w:p>
    <w:p w:rsidR="00DF214B" w:rsidRPr="000D61DD" w:rsidRDefault="00DF214B" w:rsidP="000D61DD">
      <w:pPr>
        <w:pStyle w:val="Default"/>
        <w:jc w:val="both"/>
        <w:rPr>
          <w:rFonts w:ascii="Gill Sans MT" w:hAnsi="Gill Sans MT" w:cstheme="minorHAnsi"/>
          <w:b/>
          <w:bCs/>
        </w:rPr>
      </w:pPr>
    </w:p>
    <w:p w:rsidR="00DF214B" w:rsidRPr="000D61DD" w:rsidRDefault="00DF214B" w:rsidP="000D61DD">
      <w:pPr>
        <w:pStyle w:val="Default"/>
        <w:jc w:val="both"/>
        <w:rPr>
          <w:rFonts w:ascii="Gill Sans MT" w:hAnsi="Gill Sans MT" w:cstheme="minorHAnsi"/>
          <w:b/>
          <w:bCs/>
        </w:rPr>
      </w:pPr>
    </w:p>
    <w:p w:rsidR="00DF214B" w:rsidRPr="000D61DD" w:rsidRDefault="00DF214B" w:rsidP="000D61DD">
      <w:pPr>
        <w:pStyle w:val="Default"/>
        <w:jc w:val="both"/>
        <w:rPr>
          <w:rFonts w:ascii="Gill Sans MT" w:hAnsi="Gill Sans MT" w:cstheme="minorHAnsi"/>
          <w:b/>
          <w:bCs/>
        </w:rPr>
      </w:pPr>
    </w:p>
    <w:p w:rsidR="00DF214B" w:rsidRPr="000D61DD" w:rsidRDefault="00DF214B" w:rsidP="000D61DD">
      <w:pPr>
        <w:pStyle w:val="Default"/>
        <w:jc w:val="both"/>
        <w:rPr>
          <w:rFonts w:ascii="Gill Sans MT" w:hAnsi="Gill Sans MT" w:cstheme="minorHAnsi"/>
          <w:b/>
          <w:bCs/>
        </w:rPr>
      </w:pPr>
    </w:p>
    <w:p w:rsidR="00DF214B" w:rsidRPr="000D61DD" w:rsidRDefault="00DF214B" w:rsidP="000D61DD">
      <w:pPr>
        <w:pStyle w:val="Default"/>
        <w:jc w:val="both"/>
        <w:rPr>
          <w:rFonts w:ascii="Gill Sans MT" w:hAnsi="Gill Sans MT" w:cstheme="minorHAnsi"/>
          <w:b/>
          <w:bCs/>
        </w:rPr>
      </w:pPr>
    </w:p>
    <w:p w:rsidR="00DF214B" w:rsidRPr="000D61DD" w:rsidRDefault="00DF214B" w:rsidP="000D61DD">
      <w:pPr>
        <w:pStyle w:val="Default"/>
        <w:jc w:val="both"/>
        <w:rPr>
          <w:rFonts w:ascii="Gill Sans MT" w:hAnsi="Gill Sans MT" w:cstheme="minorHAnsi"/>
          <w:b/>
          <w:bCs/>
        </w:rPr>
      </w:pPr>
    </w:p>
    <w:p w:rsidR="00DF214B" w:rsidRPr="000D61DD" w:rsidRDefault="00DF214B" w:rsidP="000D61DD">
      <w:pPr>
        <w:pStyle w:val="Default"/>
        <w:jc w:val="both"/>
        <w:rPr>
          <w:rFonts w:ascii="Gill Sans MT" w:hAnsi="Gill Sans MT" w:cstheme="minorHAnsi"/>
          <w:b/>
          <w:bCs/>
        </w:rPr>
      </w:pPr>
    </w:p>
    <w:p w:rsidR="00DF214B" w:rsidRPr="000D61DD" w:rsidRDefault="00DF214B" w:rsidP="000D61DD">
      <w:pPr>
        <w:pStyle w:val="Default"/>
        <w:jc w:val="both"/>
        <w:rPr>
          <w:rFonts w:ascii="Gill Sans MT" w:hAnsi="Gill Sans MT" w:cstheme="minorHAnsi"/>
          <w:b/>
          <w:bCs/>
        </w:rPr>
      </w:pPr>
    </w:p>
    <w:p w:rsidR="00DA57B6" w:rsidRPr="000D61DD" w:rsidRDefault="00DA57B6" w:rsidP="000D61DD">
      <w:pPr>
        <w:pStyle w:val="Default"/>
        <w:jc w:val="both"/>
        <w:rPr>
          <w:rFonts w:ascii="Gill Sans MT" w:hAnsi="Gill Sans MT" w:cstheme="minorHAnsi"/>
          <w:bCs/>
        </w:rPr>
      </w:pPr>
    </w:p>
    <w:p w:rsidR="006E42BD" w:rsidRDefault="00D5094C" w:rsidP="00EF0CF7">
      <w:pPr>
        <w:pStyle w:val="Default"/>
        <w:numPr>
          <w:ilvl w:val="0"/>
          <w:numId w:val="15"/>
        </w:numPr>
        <w:ind w:left="567" w:hanging="567"/>
        <w:jc w:val="both"/>
        <w:rPr>
          <w:rFonts w:ascii="Gill Sans MT" w:hAnsi="Gill Sans MT" w:cstheme="minorHAnsi"/>
          <w:b/>
          <w:bCs/>
        </w:rPr>
      </w:pPr>
      <w:r w:rsidRPr="000D61DD">
        <w:rPr>
          <w:rFonts w:ascii="Gill Sans MT" w:hAnsi="Gill Sans MT" w:cstheme="minorHAnsi"/>
          <w:b/>
          <w:bCs/>
        </w:rPr>
        <w:t>Appointment procedures</w:t>
      </w:r>
    </w:p>
    <w:p w:rsidR="00EF0CF7" w:rsidRPr="000D61DD" w:rsidRDefault="00EF0CF7" w:rsidP="00EF0CF7">
      <w:pPr>
        <w:pStyle w:val="Default"/>
        <w:ind w:left="360"/>
        <w:jc w:val="both"/>
        <w:rPr>
          <w:rFonts w:ascii="Gill Sans MT" w:hAnsi="Gill Sans MT" w:cstheme="minorHAnsi"/>
          <w:b/>
          <w:bCs/>
        </w:rPr>
      </w:pPr>
    </w:p>
    <w:p w:rsidR="00D5094C" w:rsidRDefault="00D5094C" w:rsidP="000D61DD">
      <w:pPr>
        <w:pStyle w:val="Default"/>
        <w:numPr>
          <w:ilvl w:val="0"/>
          <w:numId w:val="14"/>
        </w:numPr>
        <w:jc w:val="both"/>
        <w:rPr>
          <w:rFonts w:ascii="Gill Sans MT" w:hAnsi="Gill Sans MT" w:cstheme="minorHAnsi"/>
        </w:rPr>
      </w:pPr>
      <w:r w:rsidRPr="000D61DD">
        <w:rPr>
          <w:rFonts w:ascii="Gill Sans MT" w:hAnsi="Gill Sans MT" w:cstheme="minorHAnsi"/>
        </w:rPr>
        <w:t xml:space="preserve">All Audit and Finance Committee members are appointed by the Board. </w:t>
      </w:r>
    </w:p>
    <w:p w:rsidR="00EF0CF7" w:rsidRPr="000D61DD" w:rsidRDefault="00EF0CF7" w:rsidP="00EF0CF7">
      <w:pPr>
        <w:pStyle w:val="Default"/>
        <w:ind w:left="360"/>
        <w:jc w:val="both"/>
        <w:rPr>
          <w:rFonts w:ascii="Gill Sans MT" w:hAnsi="Gill Sans MT" w:cstheme="minorHAnsi"/>
        </w:rPr>
      </w:pPr>
    </w:p>
    <w:p w:rsidR="00DF214B" w:rsidRDefault="001A74FC" w:rsidP="000D61DD">
      <w:pPr>
        <w:pStyle w:val="Default"/>
        <w:numPr>
          <w:ilvl w:val="0"/>
          <w:numId w:val="14"/>
        </w:numPr>
        <w:jc w:val="both"/>
        <w:rPr>
          <w:rFonts w:ascii="Gill Sans MT" w:hAnsi="Gill Sans MT" w:cstheme="minorHAnsi"/>
        </w:rPr>
      </w:pPr>
      <w:r w:rsidRPr="000D61DD">
        <w:rPr>
          <w:rFonts w:ascii="Gill Sans MT" w:hAnsi="Gill Sans MT" w:cstheme="minorHAnsi"/>
        </w:rPr>
        <w:t xml:space="preserve">Applicants </w:t>
      </w:r>
      <w:r w:rsidR="00D5094C" w:rsidRPr="000D61DD">
        <w:rPr>
          <w:rFonts w:ascii="Gill Sans MT" w:hAnsi="Gill Sans MT" w:cstheme="minorHAnsi"/>
        </w:rPr>
        <w:t xml:space="preserve">should submit written expressions of interest setting out their suitability, including finance/accounting and governance experience, if relevant. </w:t>
      </w:r>
      <w:r w:rsidR="00DF214B" w:rsidRPr="000D61DD">
        <w:rPr>
          <w:rFonts w:ascii="Gill Sans MT" w:hAnsi="Gill Sans MT" w:cstheme="minorHAnsi"/>
        </w:rPr>
        <w:t xml:space="preserve">These should be posted to: </w:t>
      </w:r>
    </w:p>
    <w:p w:rsidR="00EF0CF7" w:rsidRDefault="00EF0CF7" w:rsidP="00EF0CF7">
      <w:pPr>
        <w:pStyle w:val="Default"/>
        <w:jc w:val="both"/>
        <w:rPr>
          <w:rFonts w:ascii="Gill Sans MT" w:hAnsi="Gill Sans MT" w:cstheme="minorHAnsi"/>
        </w:rPr>
      </w:pPr>
    </w:p>
    <w:p w:rsidR="00EF0CF7" w:rsidRDefault="00EF0CF7" w:rsidP="00EF0CF7">
      <w:pPr>
        <w:pStyle w:val="Default"/>
        <w:pBdr>
          <w:top w:val="single" w:sz="4" w:space="1" w:color="auto"/>
          <w:left w:val="single" w:sz="4" w:space="4" w:color="auto"/>
          <w:bottom w:val="single" w:sz="4" w:space="1" w:color="auto"/>
          <w:right w:val="single" w:sz="4" w:space="4" w:color="auto"/>
        </w:pBdr>
        <w:ind w:left="993"/>
        <w:rPr>
          <w:rFonts w:asciiTheme="minorHAnsi" w:hAnsiTheme="minorHAnsi" w:cstheme="minorHAnsi"/>
          <w:b/>
          <w:sz w:val="23"/>
          <w:szCs w:val="23"/>
        </w:rPr>
      </w:pPr>
      <w:r w:rsidRPr="00EF0CF7">
        <w:rPr>
          <w:rFonts w:asciiTheme="minorHAnsi" w:hAnsiTheme="minorHAnsi" w:cstheme="minorHAnsi"/>
          <w:b/>
          <w:i/>
          <w:sz w:val="23"/>
          <w:szCs w:val="23"/>
        </w:rPr>
        <w:t>Private &amp; Confidenti</w:t>
      </w:r>
      <w:r w:rsidRPr="00EF0CF7">
        <w:rPr>
          <w:rFonts w:asciiTheme="minorHAnsi" w:hAnsiTheme="minorHAnsi" w:cstheme="minorHAnsi"/>
          <w:b/>
          <w:sz w:val="23"/>
          <w:szCs w:val="23"/>
        </w:rPr>
        <w:t>al</w:t>
      </w:r>
      <w:r>
        <w:rPr>
          <w:rFonts w:asciiTheme="minorHAnsi" w:hAnsiTheme="minorHAnsi" w:cstheme="minorHAnsi"/>
          <w:sz w:val="23"/>
          <w:szCs w:val="23"/>
        </w:rPr>
        <w:t>,</w:t>
      </w:r>
      <w:r w:rsidRPr="007C73ED">
        <w:rPr>
          <w:rFonts w:asciiTheme="minorHAnsi" w:hAnsiTheme="minorHAnsi" w:cstheme="minorHAnsi"/>
          <w:sz w:val="23"/>
          <w:szCs w:val="23"/>
        </w:rPr>
        <w:t xml:space="preserve"> </w:t>
      </w:r>
      <w:r>
        <w:rPr>
          <w:rFonts w:asciiTheme="minorHAnsi" w:hAnsiTheme="minorHAnsi" w:cstheme="minorHAnsi"/>
          <w:sz w:val="23"/>
          <w:szCs w:val="23"/>
        </w:rPr>
        <w:t xml:space="preserve">Mr </w:t>
      </w:r>
      <w:r w:rsidRPr="007C73ED">
        <w:rPr>
          <w:rFonts w:asciiTheme="minorHAnsi" w:hAnsiTheme="minorHAnsi" w:cstheme="minorHAnsi"/>
          <w:b/>
          <w:sz w:val="23"/>
          <w:szCs w:val="23"/>
        </w:rPr>
        <w:t xml:space="preserve">Shaun Purcell, Chief Executive, </w:t>
      </w:r>
      <w:r>
        <w:rPr>
          <w:rFonts w:asciiTheme="minorHAnsi" w:hAnsiTheme="minorHAnsi" w:cstheme="minorHAnsi"/>
          <w:b/>
          <w:sz w:val="23"/>
          <w:szCs w:val="23"/>
        </w:rPr>
        <w:t>Donegal ETB</w:t>
      </w:r>
      <w:r w:rsidRPr="00DF214B">
        <w:rPr>
          <w:rFonts w:asciiTheme="minorHAnsi" w:hAnsiTheme="minorHAnsi" w:cstheme="minorHAnsi"/>
          <w:b/>
          <w:sz w:val="23"/>
          <w:szCs w:val="23"/>
        </w:rPr>
        <w:t xml:space="preserve">, </w:t>
      </w:r>
      <w:r>
        <w:rPr>
          <w:rFonts w:asciiTheme="minorHAnsi" w:hAnsiTheme="minorHAnsi" w:cstheme="minorHAnsi"/>
          <w:b/>
          <w:sz w:val="23"/>
          <w:szCs w:val="23"/>
        </w:rPr>
        <w:t>Administrative Offices, Ard O’Donnell, Letterkenny, Co Donegal</w:t>
      </w:r>
    </w:p>
    <w:p w:rsidR="00EF0CF7" w:rsidRDefault="00EF0CF7" w:rsidP="00EF0CF7">
      <w:pPr>
        <w:pStyle w:val="Default"/>
        <w:pBdr>
          <w:top w:val="single" w:sz="4" w:space="1" w:color="auto"/>
          <w:left w:val="single" w:sz="4" w:space="4" w:color="auto"/>
          <w:bottom w:val="single" w:sz="4" w:space="1" w:color="auto"/>
          <w:right w:val="single" w:sz="4" w:space="4" w:color="auto"/>
        </w:pBdr>
        <w:ind w:left="993"/>
        <w:rPr>
          <w:rFonts w:asciiTheme="minorHAnsi" w:hAnsiTheme="minorHAnsi" w:cstheme="minorHAnsi"/>
          <w:sz w:val="23"/>
          <w:szCs w:val="23"/>
        </w:rPr>
      </w:pPr>
    </w:p>
    <w:p w:rsidR="00EF0CF7" w:rsidRPr="007C73ED" w:rsidRDefault="00EF0CF7" w:rsidP="00EF0CF7">
      <w:pPr>
        <w:pStyle w:val="Default"/>
        <w:pBdr>
          <w:top w:val="single" w:sz="4" w:space="1" w:color="auto"/>
          <w:left w:val="single" w:sz="4" w:space="4" w:color="auto"/>
          <w:bottom w:val="single" w:sz="4" w:space="1" w:color="auto"/>
          <w:right w:val="single" w:sz="4" w:space="4" w:color="auto"/>
        </w:pBdr>
        <w:ind w:left="993"/>
        <w:rPr>
          <w:rFonts w:asciiTheme="minorHAnsi" w:hAnsiTheme="minorHAnsi" w:cstheme="minorHAnsi"/>
          <w:sz w:val="23"/>
          <w:szCs w:val="23"/>
        </w:rPr>
      </w:pPr>
      <w:r>
        <w:rPr>
          <w:rFonts w:asciiTheme="minorHAnsi" w:hAnsiTheme="minorHAnsi" w:cstheme="minorHAnsi"/>
          <w:sz w:val="23"/>
          <w:szCs w:val="23"/>
        </w:rPr>
        <w:t xml:space="preserve">To arrive no later than 5.00 pm on </w:t>
      </w:r>
      <w:r>
        <w:rPr>
          <w:rFonts w:asciiTheme="minorHAnsi" w:hAnsiTheme="minorHAnsi" w:cstheme="minorHAnsi"/>
          <w:b/>
          <w:sz w:val="23"/>
          <w:szCs w:val="23"/>
        </w:rPr>
        <w:t>Friday 12 June 2015</w:t>
      </w:r>
      <w:r>
        <w:rPr>
          <w:rFonts w:asciiTheme="minorHAnsi" w:hAnsiTheme="minorHAnsi" w:cstheme="minorHAnsi"/>
          <w:sz w:val="23"/>
          <w:szCs w:val="23"/>
        </w:rPr>
        <w:t>.</w:t>
      </w:r>
    </w:p>
    <w:p w:rsidR="00EF0CF7" w:rsidRPr="00A7483C" w:rsidRDefault="00EF0CF7" w:rsidP="00EF0CF7">
      <w:pPr>
        <w:pStyle w:val="Default"/>
        <w:pBdr>
          <w:top w:val="single" w:sz="4" w:space="1" w:color="auto"/>
          <w:left w:val="single" w:sz="4" w:space="4" w:color="auto"/>
          <w:bottom w:val="single" w:sz="4" w:space="1" w:color="auto"/>
          <w:right w:val="single" w:sz="4" w:space="4" w:color="auto"/>
        </w:pBdr>
        <w:ind w:left="993"/>
        <w:rPr>
          <w:rFonts w:asciiTheme="minorHAnsi" w:hAnsiTheme="minorHAnsi" w:cstheme="minorHAnsi"/>
          <w:sz w:val="23"/>
          <w:szCs w:val="23"/>
        </w:rPr>
      </w:pPr>
      <w:r>
        <w:rPr>
          <w:rFonts w:asciiTheme="minorHAnsi" w:hAnsiTheme="minorHAnsi" w:cstheme="minorHAnsi"/>
          <w:sz w:val="23"/>
          <w:szCs w:val="23"/>
        </w:rPr>
        <w:t xml:space="preserve">The envelope should be clearly marked </w:t>
      </w:r>
      <w:r w:rsidRPr="00DF214B">
        <w:rPr>
          <w:rFonts w:asciiTheme="minorHAnsi" w:hAnsiTheme="minorHAnsi" w:cstheme="minorHAnsi"/>
          <w:b/>
          <w:sz w:val="23"/>
          <w:szCs w:val="23"/>
        </w:rPr>
        <w:t>“Audit Committee”</w:t>
      </w:r>
      <w:r>
        <w:rPr>
          <w:rFonts w:asciiTheme="minorHAnsi" w:hAnsiTheme="minorHAnsi" w:cstheme="minorHAnsi"/>
          <w:sz w:val="23"/>
          <w:szCs w:val="23"/>
        </w:rPr>
        <w:t xml:space="preserve"> or </w:t>
      </w:r>
      <w:r w:rsidRPr="00DF214B">
        <w:rPr>
          <w:rFonts w:asciiTheme="minorHAnsi" w:hAnsiTheme="minorHAnsi" w:cstheme="minorHAnsi"/>
          <w:b/>
          <w:sz w:val="23"/>
          <w:szCs w:val="23"/>
        </w:rPr>
        <w:t>“Finance Committee”</w:t>
      </w:r>
      <w:r>
        <w:rPr>
          <w:rFonts w:asciiTheme="minorHAnsi" w:hAnsiTheme="minorHAnsi" w:cstheme="minorHAnsi"/>
          <w:sz w:val="23"/>
          <w:szCs w:val="23"/>
        </w:rPr>
        <w:t xml:space="preserve"> as appropriate.</w:t>
      </w:r>
    </w:p>
    <w:p w:rsidR="00EF0CF7" w:rsidRPr="000D61DD" w:rsidRDefault="00EF0CF7" w:rsidP="00EF0CF7">
      <w:pPr>
        <w:pStyle w:val="Default"/>
        <w:jc w:val="both"/>
        <w:rPr>
          <w:rFonts w:ascii="Gill Sans MT" w:hAnsi="Gill Sans MT" w:cstheme="minorHAnsi"/>
        </w:rPr>
      </w:pPr>
    </w:p>
    <w:p w:rsidR="006E42BD" w:rsidRPr="000D61DD" w:rsidRDefault="00DF214B" w:rsidP="000D61DD">
      <w:pPr>
        <w:pStyle w:val="Default"/>
        <w:numPr>
          <w:ilvl w:val="0"/>
          <w:numId w:val="14"/>
        </w:numPr>
        <w:jc w:val="both"/>
        <w:rPr>
          <w:rFonts w:ascii="Gill Sans MT" w:hAnsi="Gill Sans MT" w:cstheme="minorHAnsi"/>
        </w:rPr>
      </w:pPr>
      <w:r w:rsidRPr="000D61DD">
        <w:rPr>
          <w:rFonts w:ascii="Gill Sans MT" w:hAnsi="Gill Sans MT" w:cstheme="minorHAnsi"/>
        </w:rPr>
        <w:t>E</w:t>
      </w:r>
      <w:r w:rsidR="00D5094C" w:rsidRPr="000D61DD">
        <w:rPr>
          <w:rFonts w:ascii="Gill Sans MT" w:hAnsi="Gill Sans MT" w:cstheme="minorHAnsi"/>
        </w:rPr>
        <w:t>xpressions of in</w:t>
      </w:r>
      <w:r w:rsidR="00EF0CF7">
        <w:rPr>
          <w:rFonts w:ascii="Gill Sans MT" w:hAnsi="Gill Sans MT" w:cstheme="minorHAnsi"/>
        </w:rPr>
        <w:t>terest will be considered by a Sub-Committee of the Board. The Sub-C</w:t>
      </w:r>
      <w:r w:rsidR="00D5094C" w:rsidRPr="000D61DD">
        <w:rPr>
          <w:rFonts w:ascii="Gill Sans MT" w:hAnsi="Gill Sans MT" w:cstheme="minorHAnsi"/>
        </w:rPr>
        <w:t>ommittee may choose to interview prospec</w:t>
      </w:r>
      <w:r w:rsidR="00EF0CF7">
        <w:rPr>
          <w:rFonts w:ascii="Gill Sans MT" w:hAnsi="Gill Sans MT" w:cstheme="minorHAnsi"/>
        </w:rPr>
        <w:t>tive Audit and Finance C</w:t>
      </w:r>
      <w:r w:rsidR="00D5094C" w:rsidRPr="000D61DD">
        <w:rPr>
          <w:rFonts w:ascii="Gill Sans MT" w:hAnsi="Gill Sans MT" w:cstheme="minorHAnsi"/>
        </w:rPr>
        <w:t>ommittee members</w:t>
      </w:r>
      <w:r w:rsidR="00EF0CF7">
        <w:rPr>
          <w:rFonts w:ascii="Gill Sans MT" w:hAnsi="Gill Sans MT" w:cstheme="minorHAnsi"/>
        </w:rPr>
        <w:t>,</w:t>
      </w:r>
      <w:r w:rsidR="00D5094C" w:rsidRPr="000D61DD">
        <w:rPr>
          <w:rFonts w:ascii="Gill Sans MT" w:hAnsi="Gill Sans MT" w:cstheme="minorHAnsi"/>
        </w:rPr>
        <w:t xml:space="preserve"> if it d</w:t>
      </w:r>
      <w:r w:rsidR="00EF0CF7">
        <w:rPr>
          <w:rFonts w:ascii="Gill Sans MT" w:hAnsi="Gill Sans MT" w:cstheme="minorHAnsi"/>
        </w:rPr>
        <w:t>eems this to be necessary. The Sub-C</w:t>
      </w:r>
      <w:r w:rsidR="00D5094C" w:rsidRPr="000D61DD">
        <w:rPr>
          <w:rFonts w:ascii="Gill Sans MT" w:hAnsi="Gill Sans MT" w:cstheme="minorHAnsi"/>
        </w:rPr>
        <w:t>ommittee will communicate its recommended candidates to the Board, for appointment by the Board.</w:t>
      </w:r>
    </w:p>
    <w:p w:rsidR="00DF214B" w:rsidRPr="000D61DD" w:rsidRDefault="00DF214B" w:rsidP="000D61DD">
      <w:pPr>
        <w:pStyle w:val="Default"/>
        <w:jc w:val="both"/>
        <w:rPr>
          <w:rFonts w:ascii="Gill Sans MT" w:hAnsi="Gill Sans MT" w:cstheme="minorHAnsi"/>
          <w:b/>
          <w:bCs/>
        </w:rPr>
      </w:pPr>
    </w:p>
    <w:p w:rsidR="00DF214B" w:rsidRPr="000D61DD" w:rsidRDefault="00DF214B" w:rsidP="000D61DD">
      <w:pPr>
        <w:pStyle w:val="Default"/>
        <w:jc w:val="both"/>
        <w:rPr>
          <w:rFonts w:ascii="Gill Sans MT" w:hAnsi="Gill Sans MT" w:cstheme="minorHAnsi"/>
          <w:b/>
          <w:bCs/>
        </w:rPr>
      </w:pPr>
    </w:p>
    <w:p w:rsidR="006E42BD" w:rsidRDefault="00EF0CF7" w:rsidP="00EF0CF7">
      <w:pPr>
        <w:pStyle w:val="Default"/>
        <w:numPr>
          <w:ilvl w:val="0"/>
          <w:numId w:val="15"/>
        </w:numPr>
        <w:ind w:left="426"/>
        <w:jc w:val="both"/>
        <w:rPr>
          <w:rFonts w:ascii="Gill Sans MT" w:hAnsi="Gill Sans MT" w:cstheme="minorHAnsi"/>
          <w:b/>
          <w:bCs/>
        </w:rPr>
      </w:pPr>
      <w:r>
        <w:rPr>
          <w:rFonts w:ascii="Gill Sans MT" w:hAnsi="Gill Sans MT" w:cstheme="minorHAnsi"/>
          <w:b/>
          <w:bCs/>
        </w:rPr>
        <w:t>Term of A</w:t>
      </w:r>
      <w:r w:rsidR="006E42BD" w:rsidRPr="000D61DD">
        <w:rPr>
          <w:rFonts w:ascii="Gill Sans MT" w:hAnsi="Gill Sans MT" w:cstheme="minorHAnsi"/>
          <w:b/>
          <w:bCs/>
        </w:rPr>
        <w:t>ppointment</w:t>
      </w:r>
    </w:p>
    <w:p w:rsidR="00EF0CF7" w:rsidRPr="000D61DD" w:rsidRDefault="00EF0CF7" w:rsidP="00EF0CF7">
      <w:pPr>
        <w:pStyle w:val="Default"/>
        <w:ind w:left="360"/>
        <w:jc w:val="both"/>
        <w:rPr>
          <w:rFonts w:ascii="Gill Sans MT" w:hAnsi="Gill Sans MT" w:cstheme="minorHAnsi"/>
          <w:b/>
          <w:bCs/>
        </w:rPr>
      </w:pPr>
    </w:p>
    <w:p w:rsidR="006E42BD" w:rsidRPr="000D61DD" w:rsidRDefault="00A7483C" w:rsidP="000D61DD">
      <w:pPr>
        <w:pStyle w:val="Default"/>
        <w:jc w:val="both"/>
        <w:rPr>
          <w:rFonts w:ascii="Gill Sans MT" w:hAnsi="Gill Sans MT" w:cstheme="minorHAnsi"/>
        </w:rPr>
      </w:pPr>
      <w:r w:rsidRPr="000D61DD">
        <w:rPr>
          <w:rFonts w:ascii="Gill Sans MT" w:hAnsi="Gill Sans MT" w:cstheme="minorHAnsi"/>
        </w:rPr>
        <w:t>The standard term of appointment runs until the next local council election in May or June 2019.</w:t>
      </w:r>
    </w:p>
    <w:p w:rsidR="00D5094C" w:rsidRPr="000D61DD" w:rsidRDefault="00D5094C" w:rsidP="000D61DD">
      <w:pPr>
        <w:pStyle w:val="Default"/>
        <w:jc w:val="both"/>
        <w:rPr>
          <w:rFonts w:ascii="Gill Sans MT" w:hAnsi="Gill Sans MT" w:cstheme="minorHAnsi"/>
        </w:rPr>
      </w:pPr>
      <w:r w:rsidRPr="000D61DD">
        <w:rPr>
          <w:rFonts w:ascii="Gill Sans MT" w:hAnsi="Gill Sans MT" w:cstheme="minorHAnsi"/>
        </w:rPr>
        <w:t xml:space="preserve"> </w:t>
      </w:r>
    </w:p>
    <w:sectPr w:rsidR="00D5094C" w:rsidRPr="000D61DD" w:rsidSect="007534C2">
      <w:footerReference w:type="default" r:id="rId9"/>
      <w:pgSz w:w="11906" w:h="16838"/>
      <w:pgMar w:top="851" w:right="1559"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F3" w:rsidRDefault="00151EF3" w:rsidP="00F55925">
      <w:pPr>
        <w:spacing w:after="0" w:line="240" w:lineRule="auto"/>
      </w:pPr>
      <w:r>
        <w:separator/>
      </w:r>
    </w:p>
  </w:endnote>
  <w:endnote w:type="continuationSeparator" w:id="0">
    <w:p w:rsidR="00151EF3" w:rsidRDefault="00151EF3" w:rsidP="00F5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66442676"/>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EF0CF7" w:rsidRPr="00EF0CF7" w:rsidRDefault="00EF0CF7">
            <w:pPr>
              <w:pStyle w:val="Footer"/>
              <w:jc w:val="center"/>
              <w:rPr>
                <w:sz w:val="20"/>
              </w:rPr>
            </w:pPr>
            <w:r w:rsidRPr="00EF0CF7">
              <w:rPr>
                <w:sz w:val="20"/>
              </w:rPr>
              <w:t xml:space="preserve">Page </w:t>
            </w:r>
            <w:r w:rsidRPr="00EF0CF7">
              <w:rPr>
                <w:b/>
                <w:bCs/>
                <w:szCs w:val="24"/>
              </w:rPr>
              <w:fldChar w:fldCharType="begin"/>
            </w:r>
            <w:r w:rsidRPr="00EF0CF7">
              <w:rPr>
                <w:b/>
                <w:bCs/>
                <w:sz w:val="20"/>
              </w:rPr>
              <w:instrText xml:space="preserve"> PAGE </w:instrText>
            </w:r>
            <w:r w:rsidRPr="00EF0CF7">
              <w:rPr>
                <w:b/>
                <w:bCs/>
                <w:szCs w:val="24"/>
              </w:rPr>
              <w:fldChar w:fldCharType="separate"/>
            </w:r>
            <w:r w:rsidR="007C158B">
              <w:rPr>
                <w:b/>
                <w:bCs/>
                <w:noProof/>
                <w:sz w:val="20"/>
              </w:rPr>
              <w:t>1</w:t>
            </w:r>
            <w:r w:rsidRPr="00EF0CF7">
              <w:rPr>
                <w:b/>
                <w:bCs/>
                <w:szCs w:val="24"/>
              </w:rPr>
              <w:fldChar w:fldCharType="end"/>
            </w:r>
            <w:r w:rsidRPr="00EF0CF7">
              <w:rPr>
                <w:sz w:val="20"/>
              </w:rPr>
              <w:t xml:space="preserve"> of </w:t>
            </w:r>
            <w:r w:rsidRPr="00EF0CF7">
              <w:rPr>
                <w:b/>
                <w:bCs/>
                <w:szCs w:val="24"/>
              </w:rPr>
              <w:fldChar w:fldCharType="begin"/>
            </w:r>
            <w:r w:rsidRPr="00EF0CF7">
              <w:rPr>
                <w:b/>
                <w:bCs/>
                <w:sz w:val="20"/>
              </w:rPr>
              <w:instrText xml:space="preserve"> NUMPAGES  </w:instrText>
            </w:r>
            <w:r w:rsidRPr="00EF0CF7">
              <w:rPr>
                <w:b/>
                <w:bCs/>
                <w:szCs w:val="24"/>
              </w:rPr>
              <w:fldChar w:fldCharType="separate"/>
            </w:r>
            <w:r w:rsidR="007C158B">
              <w:rPr>
                <w:b/>
                <w:bCs/>
                <w:noProof/>
                <w:sz w:val="20"/>
              </w:rPr>
              <w:t>3</w:t>
            </w:r>
            <w:r w:rsidRPr="00EF0CF7">
              <w:rPr>
                <w:b/>
                <w:bCs/>
                <w:szCs w:val="24"/>
              </w:rPr>
              <w:fldChar w:fldCharType="end"/>
            </w:r>
          </w:p>
        </w:sdtContent>
      </w:sdt>
    </w:sdtContent>
  </w:sdt>
  <w:p w:rsidR="00EF0CF7" w:rsidRDefault="00EF0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F3" w:rsidRDefault="00151EF3" w:rsidP="00F55925">
      <w:pPr>
        <w:spacing w:after="0" w:line="240" w:lineRule="auto"/>
      </w:pPr>
      <w:r>
        <w:separator/>
      </w:r>
    </w:p>
  </w:footnote>
  <w:footnote w:type="continuationSeparator" w:id="0">
    <w:p w:rsidR="00151EF3" w:rsidRDefault="00151EF3" w:rsidP="00F55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8D7"/>
    <w:multiLevelType w:val="hybridMultilevel"/>
    <w:tmpl w:val="05C22F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66CA2"/>
    <w:multiLevelType w:val="hybridMultilevel"/>
    <w:tmpl w:val="BD96D1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93E38"/>
    <w:multiLevelType w:val="hybridMultilevel"/>
    <w:tmpl w:val="367238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141922"/>
    <w:multiLevelType w:val="hybridMultilevel"/>
    <w:tmpl w:val="0B7E6002"/>
    <w:lvl w:ilvl="0" w:tplc="87B0EB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170111"/>
    <w:multiLevelType w:val="hybridMultilevel"/>
    <w:tmpl w:val="356E1C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573011"/>
    <w:multiLevelType w:val="hybridMultilevel"/>
    <w:tmpl w:val="6B38BE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9827BA"/>
    <w:multiLevelType w:val="hybridMultilevel"/>
    <w:tmpl w:val="9DFA13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8D48FB"/>
    <w:multiLevelType w:val="hybridMultilevel"/>
    <w:tmpl w:val="1556CB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BC2F21"/>
    <w:multiLevelType w:val="hybridMultilevel"/>
    <w:tmpl w:val="A238B6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0F070E"/>
    <w:multiLevelType w:val="hybridMultilevel"/>
    <w:tmpl w:val="21AC18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52509FA"/>
    <w:multiLevelType w:val="hybridMultilevel"/>
    <w:tmpl w:val="F56852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547EB5"/>
    <w:multiLevelType w:val="hybridMultilevel"/>
    <w:tmpl w:val="6E2C1EC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966311"/>
    <w:multiLevelType w:val="hybridMultilevel"/>
    <w:tmpl w:val="7A7C7C6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CC87A05"/>
    <w:multiLevelType w:val="hybridMultilevel"/>
    <w:tmpl w:val="E10AFF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C44E76"/>
    <w:multiLevelType w:val="hybridMultilevel"/>
    <w:tmpl w:val="94FC02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302333"/>
    <w:multiLevelType w:val="hybridMultilevel"/>
    <w:tmpl w:val="9FB097D4"/>
    <w:lvl w:ilvl="0" w:tplc="988CAF2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13"/>
  </w:num>
  <w:num w:numId="6">
    <w:abstractNumId w:val="6"/>
  </w:num>
  <w:num w:numId="7">
    <w:abstractNumId w:val="11"/>
  </w:num>
  <w:num w:numId="8">
    <w:abstractNumId w:val="15"/>
  </w:num>
  <w:num w:numId="9">
    <w:abstractNumId w:val="0"/>
  </w:num>
  <w:num w:numId="10">
    <w:abstractNumId w:val="12"/>
  </w:num>
  <w:num w:numId="11">
    <w:abstractNumId w:val="14"/>
  </w:num>
  <w:num w:numId="12">
    <w:abstractNumId w:val="5"/>
  </w:num>
  <w:num w:numId="13">
    <w:abstractNumId w:val="10"/>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4C"/>
    <w:rsid w:val="000329A8"/>
    <w:rsid w:val="000D61DD"/>
    <w:rsid w:val="000F3F45"/>
    <w:rsid w:val="0013738D"/>
    <w:rsid w:val="00151EF3"/>
    <w:rsid w:val="001A74FC"/>
    <w:rsid w:val="00357777"/>
    <w:rsid w:val="00377F3D"/>
    <w:rsid w:val="006613C2"/>
    <w:rsid w:val="006C37B9"/>
    <w:rsid w:val="006E42BD"/>
    <w:rsid w:val="007534C2"/>
    <w:rsid w:val="007C158B"/>
    <w:rsid w:val="007E0CFF"/>
    <w:rsid w:val="008A39E5"/>
    <w:rsid w:val="00925544"/>
    <w:rsid w:val="00976E82"/>
    <w:rsid w:val="009864E6"/>
    <w:rsid w:val="00A7483C"/>
    <w:rsid w:val="00AE4961"/>
    <w:rsid w:val="00B83E4B"/>
    <w:rsid w:val="00BC3F33"/>
    <w:rsid w:val="00C93FA5"/>
    <w:rsid w:val="00CE0D2F"/>
    <w:rsid w:val="00D5094C"/>
    <w:rsid w:val="00D51C72"/>
    <w:rsid w:val="00DA57B6"/>
    <w:rsid w:val="00DF214B"/>
    <w:rsid w:val="00EF0CF7"/>
    <w:rsid w:val="00F004C6"/>
    <w:rsid w:val="00F52109"/>
    <w:rsid w:val="00F55925"/>
    <w:rsid w:val="00FD7F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2F1EF-F943-4EDA-9232-E44CF465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94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55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25"/>
  </w:style>
  <w:style w:type="paragraph" w:styleId="Footer">
    <w:name w:val="footer"/>
    <w:basedOn w:val="Normal"/>
    <w:link w:val="FooterChar"/>
    <w:uiPriority w:val="99"/>
    <w:unhideWhenUsed/>
    <w:rsid w:val="00F5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25"/>
  </w:style>
  <w:style w:type="paragraph" w:styleId="BalloonText">
    <w:name w:val="Balloon Text"/>
    <w:basedOn w:val="Normal"/>
    <w:link w:val="BalloonTextChar"/>
    <w:uiPriority w:val="99"/>
    <w:semiHidden/>
    <w:unhideWhenUsed/>
    <w:rsid w:val="00D5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72"/>
    <w:rPr>
      <w:rFonts w:ascii="Tahoma" w:hAnsi="Tahoma" w:cs="Tahoma"/>
      <w:sz w:val="16"/>
      <w:szCs w:val="16"/>
    </w:rPr>
  </w:style>
  <w:style w:type="paragraph" w:styleId="ListParagraph">
    <w:name w:val="List Paragraph"/>
    <w:basedOn w:val="Normal"/>
    <w:uiPriority w:val="34"/>
    <w:qFormat/>
    <w:rsid w:val="00EF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FB8B2-7476-4960-8CB0-CA6B23EC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Smith</dc:creator>
  <cp:lastModifiedBy>Eoghan Sweeney</cp:lastModifiedBy>
  <cp:revision>2</cp:revision>
  <cp:lastPrinted>2015-04-20T17:56:00Z</cp:lastPrinted>
  <dcterms:created xsi:type="dcterms:W3CDTF">2015-05-28T09:29:00Z</dcterms:created>
  <dcterms:modified xsi:type="dcterms:W3CDTF">2015-05-28T09:29:00Z</dcterms:modified>
</cp:coreProperties>
</file>