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DA" w:rsidRDefault="003108E6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jc w:val="center"/>
      </w:pPr>
      <w:bookmarkStart w:id="0" w:name="_GoBack"/>
      <w:bookmarkEnd w:id="0"/>
      <w:r w:rsidRPr="003108E6">
        <w:rPr>
          <w:noProof/>
          <w:lang w:eastAsia="en-IE"/>
        </w:rPr>
        <w:drawing>
          <wp:inline distT="0" distB="0" distL="0" distR="0">
            <wp:extent cx="2962275" cy="1483916"/>
            <wp:effectExtent l="0" t="0" r="0" b="2540"/>
            <wp:docPr id="2" name="Picture 2" descr="C:\Users\eileendennison\Desktop\02_Small_RG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dennison\Desktop\02_Small_RGB_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12" cy="149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F5" w:rsidRPr="00A201F5" w:rsidRDefault="00A201F5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ED7D31" w:themeFill="accent2"/>
        <w:jc w:val="center"/>
        <w:rPr>
          <w:rFonts w:cstheme="minorHAnsi"/>
          <w:b/>
          <w:color w:val="FFFFFF" w:themeColor="background1"/>
          <w:sz w:val="44"/>
          <w:szCs w:val="32"/>
        </w:rPr>
      </w:pPr>
      <w:r w:rsidRPr="00A201F5">
        <w:rPr>
          <w:rFonts w:cstheme="minorHAnsi"/>
          <w:b/>
          <w:color w:val="FFFFFF" w:themeColor="background1"/>
          <w:sz w:val="44"/>
          <w:szCs w:val="32"/>
        </w:rPr>
        <w:t>EXPRESSIONS OF INTEREST</w:t>
      </w:r>
    </w:p>
    <w:p w:rsidR="00A201F5" w:rsidRPr="00A201F5" w:rsidRDefault="00A201F5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/>
        <w:jc w:val="center"/>
        <w:rPr>
          <w:rFonts w:cstheme="minorHAnsi"/>
          <w:b/>
          <w:sz w:val="12"/>
        </w:rPr>
      </w:pPr>
    </w:p>
    <w:p w:rsidR="00A201F5" w:rsidRPr="00A201F5" w:rsidRDefault="003108E6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External M</w:t>
      </w:r>
      <w:r w:rsidR="00A201F5" w:rsidRPr="00A201F5">
        <w:rPr>
          <w:rFonts w:cstheme="minorHAnsi"/>
          <w:b/>
          <w:sz w:val="40"/>
        </w:rPr>
        <w:t xml:space="preserve">embers of </w:t>
      </w:r>
    </w:p>
    <w:p w:rsidR="00A201F5" w:rsidRPr="00A201F5" w:rsidRDefault="003108E6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Audit and Finance C</w:t>
      </w:r>
      <w:r w:rsidR="00A201F5" w:rsidRPr="00A201F5">
        <w:rPr>
          <w:rFonts w:cstheme="minorHAnsi"/>
          <w:b/>
          <w:sz w:val="40"/>
        </w:rPr>
        <w:t xml:space="preserve">ommittees </w:t>
      </w:r>
    </w:p>
    <w:p w:rsidR="00A201F5" w:rsidRDefault="00A201F5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before="240" w:after="240"/>
        <w:rPr>
          <w:rFonts w:cstheme="minorHAnsi"/>
        </w:rPr>
      </w:pPr>
      <w:r w:rsidRPr="00487166">
        <w:rPr>
          <w:rFonts w:cstheme="minorHAnsi"/>
        </w:rPr>
        <w:t>Applications are invited for</w:t>
      </w:r>
      <w:r w:rsidR="003108E6">
        <w:rPr>
          <w:rFonts w:cstheme="minorHAnsi"/>
        </w:rPr>
        <w:t xml:space="preserve"> consideration for appointment by the Board as</w:t>
      </w:r>
      <w:r w:rsidRPr="00487166">
        <w:rPr>
          <w:rFonts w:cstheme="minorHAnsi"/>
        </w:rPr>
        <w:t xml:space="preserve"> external members to the </w:t>
      </w:r>
      <w:r>
        <w:rPr>
          <w:rFonts w:cstheme="minorHAnsi"/>
        </w:rPr>
        <w:t xml:space="preserve">inaugural </w:t>
      </w:r>
      <w:r w:rsidR="003108E6">
        <w:rPr>
          <w:rFonts w:cstheme="minorHAnsi"/>
        </w:rPr>
        <w:t>Audit and Finance C</w:t>
      </w:r>
      <w:r w:rsidRPr="00487166">
        <w:rPr>
          <w:rFonts w:cstheme="minorHAnsi"/>
        </w:rPr>
        <w:t xml:space="preserve">ommittees of </w:t>
      </w:r>
      <w:r w:rsidR="003108E6">
        <w:rPr>
          <w:rFonts w:cstheme="minorHAnsi"/>
        </w:rPr>
        <w:t>Donegal ETB.</w:t>
      </w:r>
    </w:p>
    <w:p w:rsidR="007C73ED" w:rsidRDefault="007C73ED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before="240" w:after="240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A201F5" w:rsidRPr="007C73ED">
        <w:rPr>
          <w:rFonts w:cstheme="minorHAnsi"/>
          <w:b/>
        </w:rPr>
        <w:t xml:space="preserve">Three </w:t>
      </w:r>
      <w:r w:rsidR="003108E6" w:rsidRPr="007C73ED">
        <w:rPr>
          <w:rFonts w:cstheme="minorHAnsi"/>
          <w:b/>
        </w:rPr>
        <w:t xml:space="preserve">(3) </w:t>
      </w:r>
      <w:r w:rsidR="00A201F5" w:rsidRPr="007C73ED">
        <w:rPr>
          <w:rFonts w:cstheme="minorHAnsi"/>
          <w:b/>
        </w:rPr>
        <w:t xml:space="preserve">external members are required for the </w:t>
      </w:r>
      <w:r w:rsidR="003108E6" w:rsidRPr="007C73ED">
        <w:rPr>
          <w:rFonts w:cstheme="minorHAnsi"/>
          <w:b/>
        </w:rPr>
        <w:t>Audit C</w:t>
      </w:r>
      <w:r w:rsidR="00A201F5" w:rsidRPr="007C73ED">
        <w:rPr>
          <w:rFonts w:cstheme="minorHAnsi"/>
          <w:b/>
        </w:rPr>
        <w:t>ommittee</w:t>
      </w:r>
      <w:r w:rsidR="00A201F5">
        <w:rPr>
          <w:rFonts w:cstheme="minorHAnsi"/>
        </w:rPr>
        <w:t xml:space="preserve"> </w:t>
      </w:r>
      <w:r w:rsidR="00A201F5" w:rsidRPr="00487166">
        <w:rPr>
          <w:rFonts w:cstheme="minorHAnsi"/>
        </w:rPr>
        <w:t>and</w:t>
      </w:r>
    </w:p>
    <w:p w:rsidR="00A201F5" w:rsidRPr="007C73ED" w:rsidRDefault="00A201F5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before="240" w:after="240"/>
        <w:rPr>
          <w:rFonts w:cstheme="minorHAnsi"/>
          <w:b/>
        </w:rPr>
      </w:pPr>
      <w:r w:rsidRPr="00487166">
        <w:rPr>
          <w:rFonts w:cstheme="minorHAnsi"/>
        </w:rPr>
        <w:t xml:space="preserve"> </w:t>
      </w:r>
      <w:r w:rsidR="007C73ED">
        <w:rPr>
          <w:rFonts w:cstheme="minorHAnsi"/>
        </w:rPr>
        <w:t xml:space="preserve"> </w:t>
      </w:r>
      <w:r w:rsidR="007C73ED" w:rsidRPr="007C73ED">
        <w:rPr>
          <w:rFonts w:cstheme="minorHAnsi"/>
          <w:b/>
        </w:rPr>
        <w:t>One</w:t>
      </w:r>
      <w:r w:rsidRPr="007C73ED">
        <w:rPr>
          <w:rFonts w:cstheme="minorHAnsi"/>
          <w:b/>
        </w:rPr>
        <w:t xml:space="preserve"> </w:t>
      </w:r>
      <w:r w:rsidR="003108E6" w:rsidRPr="007C73ED">
        <w:rPr>
          <w:rFonts w:cstheme="minorHAnsi"/>
          <w:b/>
        </w:rPr>
        <w:t xml:space="preserve">(1) </w:t>
      </w:r>
      <w:r w:rsidR="007C73ED" w:rsidRPr="007C73ED">
        <w:rPr>
          <w:rFonts w:cstheme="minorHAnsi"/>
          <w:b/>
        </w:rPr>
        <w:t xml:space="preserve">external member </w:t>
      </w:r>
      <w:r w:rsidRPr="007C73ED">
        <w:rPr>
          <w:rFonts w:cstheme="minorHAnsi"/>
          <w:b/>
        </w:rPr>
        <w:t xml:space="preserve">for the </w:t>
      </w:r>
      <w:r w:rsidR="003108E6" w:rsidRPr="007C73ED">
        <w:rPr>
          <w:rFonts w:cstheme="minorHAnsi"/>
          <w:b/>
        </w:rPr>
        <w:t>Finance C</w:t>
      </w:r>
      <w:r w:rsidRPr="007C73ED">
        <w:rPr>
          <w:rFonts w:cstheme="minorHAnsi"/>
          <w:b/>
        </w:rPr>
        <w:t>ommittee.</w:t>
      </w:r>
    </w:p>
    <w:p w:rsidR="00A201F5" w:rsidRPr="00487166" w:rsidRDefault="003108E6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before="240" w:after="240"/>
        <w:rPr>
          <w:rFonts w:eastAsia="Times New Roman" w:cstheme="minorHAnsi"/>
          <w:lang w:val="en" w:eastAsia="en-IE"/>
        </w:rPr>
      </w:pPr>
      <w:r>
        <w:rPr>
          <w:rFonts w:cstheme="minorHAnsi"/>
        </w:rPr>
        <w:t>Donegal ETB</w:t>
      </w:r>
      <w:r w:rsidR="00A201F5" w:rsidRPr="00487166">
        <w:rPr>
          <w:rFonts w:cstheme="minorHAnsi"/>
        </w:rPr>
        <w:t xml:space="preserve"> is a </w:t>
      </w:r>
      <w:r w:rsidR="00A201F5" w:rsidRPr="00487166">
        <w:rPr>
          <w:rFonts w:eastAsia="Times New Roman" w:cstheme="minorHAnsi"/>
          <w:lang w:val="en" w:eastAsia="en-IE"/>
        </w:rPr>
        <w:t>statutory authority with responsibility for education and training, youth work and a range of other statutory functions</w:t>
      </w:r>
      <w:r w:rsidR="00E61E2A">
        <w:rPr>
          <w:rFonts w:eastAsia="Times New Roman" w:cstheme="minorHAnsi"/>
          <w:lang w:val="en" w:eastAsia="en-IE"/>
        </w:rPr>
        <w:t xml:space="preserve">. Donegal ETB </w:t>
      </w:r>
      <w:r w:rsidR="00A201F5" w:rsidRPr="00487166">
        <w:rPr>
          <w:rFonts w:eastAsia="Times New Roman" w:cstheme="minorHAnsi"/>
          <w:lang w:val="en" w:eastAsia="en-IE"/>
        </w:rPr>
        <w:t>manages and operates</w:t>
      </w:r>
      <w:r w:rsidR="00E61E2A">
        <w:rPr>
          <w:rFonts w:eastAsia="Times New Roman" w:cstheme="minorHAnsi"/>
          <w:lang w:val="en" w:eastAsia="en-IE"/>
        </w:rPr>
        <w:t xml:space="preserve"> 15 second-level schools (</w:t>
      </w:r>
      <w:r w:rsidR="007C73ED">
        <w:rPr>
          <w:rFonts w:eastAsia="Times New Roman" w:cstheme="minorHAnsi"/>
          <w:lang w:val="en" w:eastAsia="en-IE"/>
        </w:rPr>
        <w:t>two of which are Island and five</w:t>
      </w:r>
      <w:r w:rsidR="00E61E2A">
        <w:rPr>
          <w:rFonts w:eastAsia="Times New Roman" w:cstheme="minorHAnsi"/>
          <w:lang w:val="en" w:eastAsia="en-IE"/>
        </w:rPr>
        <w:t xml:space="preserve"> are Gaelcholaiste), Adult Education and Training Centres. Donegal ETB</w:t>
      </w:r>
      <w:r w:rsidR="007C73ED">
        <w:rPr>
          <w:rFonts w:eastAsia="Times New Roman" w:cstheme="minorHAnsi"/>
          <w:lang w:val="en" w:eastAsia="en-IE"/>
        </w:rPr>
        <w:t>’s</w:t>
      </w:r>
      <w:r w:rsidR="00A201F5">
        <w:rPr>
          <w:rFonts w:eastAsia="Times New Roman" w:cstheme="minorHAnsi"/>
          <w:lang w:val="en" w:eastAsia="en-IE"/>
        </w:rPr>
        <w:t xml:space="preserve"> 2015 expend</w:t>
      </w:r>
      <w:r w:rsidR="007C73ED">
        <w:rPr>
          <w:rFonts w:eastAsia="Times New Roman" w:cstheme="minorHAnsi"/>
          <w:lang w:val="en" w:eastAsia="en-IE"/>
        </w:rPr>
        <w:t>iture will be approximately €75</w:t>
      </w:r>
      <w:r w:rsidR="00A201F5">
        <w:rPr>
          <w:rFonts w:eastAsia="Times New Roman" w:cstheme="minorHAnsi"/>
          <w:lang w:val="en" w:eastAsia="en-IE"/>
        </w:rPr>
        <w:t xml:space="preserve"> million. </w:t>
      </w:r>
    </w:p>
    <w:p w:rsidR="00A201F5" w:rsidRPr="007C73ED" w:rsidRDefault="00A201F5" w:rsidP="00A201F5">
      <w:pPr>
        <w:pStyle w:val="Default"/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Applicants</w:t>
      </w:r>
      <w:r w:rsidRPr="00A7483C">
        <w:rPr>
          <w:rFonts w:asciiTheme="minorHAnsi" w:hAnsiTheme="minorHAnsi" w:cstheme="minorHAnsi"/>
          <w:sz w:val="23"/>
          <w:szCs w:val="23"/>
        </w:rPr>
        <w:t xml:space="preserve"> should submit written expressions of interest setting out their suitability, including finance/accounting and governance experience, if relevant. </w:t>
      </w:r>
      <w:r>
        <w:rPr>
          <w:rFonts w:asciiTheme="minorHAnsi" w:hAnsiTheme="minorHAnsi" w:cstheme="minorHAnsi"/>
          <w:sz w:val="23"/>
          <w:szCs w:val="23"/>
        </w:rPr>
        <w:t xml:space="preserve">These should be </w:t>
      </w:r>
      <w:r w:rsidR="007C73ED">
        <w:rPr>
          <w:rFonts w:asciiTheme="minorHAnsi" w:hAnsiTheme="minorHAnsi" w:cstheme="minorHAnsi"/>
          <w:sz w:val="23"/>
          <w:szCs w:val="23"/>
        </w:rPr>
        <w:t xml:space="preserve">marked </w:t>
      </w:r>
      <w:r w:rsidR="007C73ED" w:rsidRPr="007C73ED">
        <w:rPr>
          <w:rFonts w:asciiTheme="minorHAnsi" w:hAnsiTheme="minorHAnsi" w:cstheme="minorHAnsi"/>
          <w:i/>
          <w:sz w:val="23"/>
          <w:szCs w:val="23"/>
        </w:rPr>
        <w:t>Private &amp; Confidenti</w:t>
      </w:r>
      <w:r w:rsidR="007C73ED" w:rsidRPr="007C73ED">
        <w:rPr>
          <w:rFonts w:asciiTheme="minorHAnsi" w:hAnsiTheme="minorHAnsi" w:cstheme="minorHAnsi"/>
          <w:sz w:val="23"/>
          <w:szCs w:val="23"/>
        </w:rPr>
        <w:t xml:space="preserve">al </w:t>
      </w:r>
      <w:r w:rsidR="007C73ED">
        <w:rPr>
          <w:rFonts w:asciiTheme="minorHAnsi" w:hAnsiTheme="minorHAnsi" w:cstheme="minorHAnsi"/>
          <w:sz w:val="23"/>
          <w:szCs w:val="23"/>
        </w:rPr>
        <w:t>and posted</w:t>
      </w:r>
      <w:r>
        <w:rPr>
          <w:rFonts w:asciiTheme="minorHAnsi" w:hAnsiTheme="minorHAnsi" w:cstheme="minorHAnsi"/>
          <w:sz w:val="23"/>
          <w:szCs w:val="23"/>
        </w:rPr>
        <w:t xml:space="preserve"> to: </w:t>
      </w:r>
      <w:r w:rsidR="007C73ED">
        <w:rPr>
          <w:rFonts w:asciiTheme="minorHAnsi" w:hAnsiTheme="minorHAnsi" w:cstheme="minorHAnsi"/>
          <w:sz w:val="23"/>
          <w:szCs w:val="23"/>
        </w:rPr>
        <w:t xml:space="preserve"> </w:t>
      </w:r>
      <w:r w:rsidR="007C73ED" w:rsidRPr="007C73ED">
        <w:rPr>
          <w:rFonts w:asciiTheme="minorHAnsi" w:hAnsiTheme="minorHAnsi" w:cstheme="minorHAnsi"/>
          <w:b/>
          <w:sz w:val="23"/>
          <w:szCs w:val="23"/>
        </w:rPr>
        <w:t xml:space="preserve">Shaun Purcell, Chief Executive, </w:t>
      </w:r>
      <w:r w:rsidR="007C73ED">
        <w:rPr>
          <w:rFonts w:asciiTheme="minorHAnsi" w:hAnsiTheme="minorHAnsi" w:cstheme="minorHAnsi"/>
          <w:b/>
          <w:sz w:val="23"/>
          <w:szCs w:val="23"/>
        </w:rPr>
        <w:t xml:space="preserve">Donegal </w:t>
      </w:r>
      <w:r w:rsidRPr="00DF214B">
        <w:rPr>
          <w:rFonts w:asciiTheme="minorHAnsi" w:hAnsiTheme="minorHAnsi" w:cstheme="minorHAnsi"/>
          <w:b/>
          <w:sz w:val="23"/>
          <w:szCs w:val="23"/>
        </w:rPr>
        <w:t xml:space="preserve">Education and Training Board, </w:t>
      </w:r>
      <w:r w:rsidR="007C73ED">
        <w:rPr>
          <w:rFonts w:asciiTheme="minorHAnsi" w:hAnsiTheme="minorHAnsi" w:cstheme="minorHAnsi"/>
          <w:b/>
          <w:sz w:val="23"/>
          <w:szCs w:val="23"/>
        </w:rPr>
        <w:t xml:space="preserve">Administrative Offices, Ard O’Donnell, Letterkenny, Co Donegal </w:t>
      </w:r>
      <w:r w:rsidR="007C73ED">
        <w:rPr>
          <w:rFonts w:asciiTheme="minorHAnsi" w:hAnsiTheme="minorHAnsi" w:cstheme="minorHAnsi"/>
          <w:sz w:val="23"/>
          <w:szCs w:val="23"/>
        </w:rPr>
        <w:t>to arrive no</w:t>
      </w:r>
      <w:r>
        <w:rPr>
          <w:rFonts w:asciiTheme="minorHAnsi" w:hAnsiTheme="minorHAnsi" w:cstheme="minorHAnsi"/>
          <w:sz w:val="23"/>
          <w:szCs w:val="23"/>
        </w:rPr>
        <w:t xml:space="preserve"> later than </w:t>
      </w:r>
      <w:r w:rsidR="007C73ED">
        <w:rPr>
          <w:rFonts w:asciiTheme="minorHAnsi" w:hAnsiTheme="minorHAnsi" w:cstheme="minorHAnsi"/>
          <w:sz w:val="23"/>
          <w:szCs w:val="23"/>
        </w:rPr>
        <w:t xml:space="preserve">5.00 pm on </w:t>
      </w:r>
      <w:r w:rsidR="007C73ED">
        <w:rPr>
          <w:rFonts w:asciiTheme="minorHAnsi" w:hAnsiTheme="minorHAnsi" w:cstheme="minorHAnsi"/>
          <w:b/>
          <w:sz w:val="23"/>
          <w:szCs w:val="23"/>
        </w:rPr>
        <w:t>Friday 12 June 2015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</w:p>
    <w:p w:rsidR="00A201F5" w:rsidRDefault="00A201F5" w:rsidP="00A201F5">
      <w:pPr>
        <w:pStyle w:val="Default"/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rPr>
          <w:rFonts w:asciiTheme="minorHAnsi" w:hAnsiTheme="minorHAnsi" w:cstheme="minorHAnsi"/>
          <w:sz w:val="23"/>
          <w:szCs w:val="23"/>
        </w:rPr>
      </w:pPr>
    </w:p>
    <w:p w:rsidR="00A201F5" w:rsidRPr="00A7483C" w:rsidRDefault="00A201F5" w:rsidP="00A201F5">
      <w:pPr>
        <w:pStyle w:val="Default"/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The envelope should be clearly marked </w:t>
      </w:r>
      <w:r w:rsidRPr="00DF214B">
        <w:rPr>
          <w:rFonts w:asciiTheme="minorHAnsi" w:hAnsiTheme="minorHAnsi" w:cstheme="minorHAnsi"/>
          <w:b/>
          <w:sz w:val="23"/>
          <w:szCs w:val="23"/>
        </w:rPr>
        <w:t>“Audit Committee”</w:t>
      </w:r>
      <w:r>
        <w:rPr>
          <w:rFonts w:asciiTheme="minorHAnsi" w:hAnsiTheme="minorHAnsi" w:cstheme="minorHAnsi"/>
          <w:sz w:val="23"/>
          <w:szCs w:val="23"/>
        </w:rPr>
        <w:t xml:space="preserve"> or </w:t>
      </w:r>
      <w:r w:rsidRPr="00DF214B">
        <w:rPr>
          <w:rFonts w:asciiTheme="minorHAnsi" w:hAnsiTheme="minorHAnsi" w:cstheme="minorHAnsi"/>
          <w:b/>
          <w:sz w:val="23"/>
          <w:szCs w:val="23"/>
        </w:rPr>
        <w:t>“Finance Committee”</w:t>
      </w:r>
      <w:r>
        <w:rPr>
          <w:rFonts w:asciiTheme="minorHAnsi" w:hAnsiTheme="minorHAnsi" w:cstheme="minorHAnsi"/>
          <w:sz w:val="23"/>
          <w:szCs w:val="23"/>
        </w:rPr>
        <w:t xml:space="preserve"> as appropriate.</w:t>
      </w:r>
    </w:p>
    <w:p w:rsidR="00A201F5" w:rsidRPr="00487166" w:rsidRDefault="00A201F5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before="240" w:after="240"/>
        <w:rPr>
          <w:rFonts w:eastAsia="Times New Roman" w:cstheme="minorHAnsi"/>
          <w:lang w:val="en" w:eastAsia="en-IE"/>
        </w:rPr>
      </w:pPr>
      <w:r>
        <w:rPr>
          <w:rFonts w:eastAsia="Times New Roman" w:cstheme="minorHAnsi"/>
          <w:lang w:val="en" w:eastAsia="en-IE"/>
        </w:rPr>
        <w:t xml:space="preserve">Please see </w:t>
      </w:r>
      <w:hyperlink r:id="rId6" w:history="1">
        <w:r w:rsidR="007C73ED" w:rsidRPr="00BD1920">
          <w:rPr>
            <w:rStyle w:val="Hyperlink"/>
            <w:rFonts w:eastAsia="Times New Roman" w:cstheme="minorHAnsi"/>
            <w:lang w:val="en" w:eastAsia="en-IE"/>
          </w:rPr>
          <w:t>www.donegaletb.ie</w:t>
        </w:r>
      </w:hyperlink>
      <w:r w:rsidRPr="008A6327">
        <w:rPr>
          <w:rStyle w:val="Hyperlink"/>
          <w:rFonts w:eastAsia="Times New Roman" w:cstheme="minorHAnsi"/>
          <w:color w:val="auto"/>
          <w:u w:val="none"/>
          <w:lang w:val="en" w:eastAsia="en-IE"/>
        </w:rPr>
        <w:t xml:space="preserve"> for further details</w:t>
      </w:r>
      <w:r w:rsidRPr="00487166">
        <w:rPr>
          <w:rFonts w:eastAsia="Times New Roman" w:cstheme="minorHAnsi"/>
          <w:lang w:val="en" w:eastAsia="en-IE"/>
        </w:rPr>
        <w:t>.</w:t>
      </w:r>
    </w:p>
    <w:p w:rsidR="00A201F5" w:rsidRPr="00487166" w:rsidRDefault="007C73ED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 w:line="240" w:lineRule="auto"/>
        <w:rPr>
          <w:rFonts w:eastAsia="Times New Roman" w:cstheme="minorHAnsi"/>
          <w:b/>
          <w:lang w:val="en" w:eastAsia="en-IE"/>
        </w:rPr>
      </w:pPr>
      <w:r>
        <w:rPr>
          <w:rFonts w:eastAsia="Times New Roman" w:cstheme="minorHAnsi"/>
          <w:b/>
          <w:lang w:val="en" w:eastAsia="en-IE"/>
        </w:rPr>
        <w:t xml:space="preserve">Shaun Purcell, Chief Executive </w:t>
      </w:r>
    </w:p>
    <w:p w:rsidR="00A201F5" w:rsidRPr="00487166" w:rsidRDefault="007C73ED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 w:line="240" w:lineRule="auto"/>
        <w:rPr>
          <w:rFonts w:eastAsia="Times New Roman" w:cstheme="minorHAnsi"/>
          <w:b/>
          <w:lang w:val="en" w:eastAsia="en-IE"/>
        </w:rPr>
      </w:pPr>
      <w:r>
        <w:rPr>
          <w:rFonts w:eastAsia="Times New Roman" w:cstheme="minorHAnsi"/>
          <w:b/>
          <w:lang w:val="en" w:eastAsia="en-IE"/>
        </w:rPr>
        <w:t xml:space="preserve">Donegal </w:t>
      </w:r>
      <w:r w:rsidR="00A201F5" w:rsidRPr="00487166">
        <w:rPr>
          <w:rFonts w:eastAsia="Times New Roman" w:cstheme="minorHAnsi"/>
          <w:b/>
          <w:lang w:val="en" w:eastAsia="en-IE"/>
        </w:rPr>
        <w:t>Education and Training Board</w:t>
      </w:r>
    </w:p>
    <w:p w:rsidR="00A201F5" w:rsidRDefault="00A201F5"/>
    <w:sectPr w:rsidR="00A20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F5"/>
    <w:rsid w:val="003108E6"/>
    <w:rsid w:val="007556C2"/>
    <w:rsid w:val="007C73ED"/>
    <w:rsid w:val="00A201F5"/>
    <w:rsid w:val="00A46CDF"/>
    <w:rsid w:val="00D714DA"/>
    <w:rsid w:val="00D731F3"/>
    <w:rsid w:val="00E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21C23-5DEB-4F8E-83D4-399D35C1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1F5"/>
    <w:rPr>
      <w:color w:val="0563C1" w:themeColor="hyperlink"/>
      <w:u w:val="single"/>
    </w:rPr>
  </w:style>
  <w:style w:type="paragraph" w:customStyle="1" w:styleId="Default">
    <w:name w:val="Default"/>
    <w:rsid w:val="00A20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egaletb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eyt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E611CC2-92A1-4EED-A602-2730BFDE70C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Peyton</dc:creator>
  <cp:keywords/>
  <dc:description/>
  <cp:lastModifiedBy>Eoghan Sweeney</cp:lastModifiedBy>
  <cp:revision>2</cp:revision>
  <cp:lastPrinted>2015-04-22T10:42:00Z</cp:lastPrinted>
  <dcterms:created xsi:type="dcterms:W3CDTF">2015-05-28T09:27:00Z</dcterms:created>
  <dcterms:modified xsi:type="dcterms:W3CDTF">2015-05-28T09:27:00Z</dcterms:modified>
</cp:coreProperties>
</file>