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94C" w:rsidRPr="001F3285" w:rsidRDefault="000D61DD" w:rsidP="000D61DD">
      <w:pPr>
        <w:pStyle w:val="Default"/>
        <w:jc w:val="center"/>
        <w:rPr>
          <w:rFonts w:ascii="Gill Sans MT" w:hAnsi="Gill Sans MT"/>
          <w:b/>
          <w:bCs/>
          <w:snapToGrid w:val="0"/>
        </w:rPr>
      </w:pPr>
      <w:bookmarkStart w:id="0" w:name="_GoBack"/>
      <w:bookmarkEnd w:id="0"/>
      <w:r>
        <w:rPr>
          <w:rFonts w:ascii="Gill Sans MT" w:hAnsi="Gill Sans MT"/>
          <w:noProof/>
          <w:snapToGrid w:val="0"/>
          <w:lang w:val="en-IE" w:eastAsia="en-IE"/>
        </w:rPr>
        <w:drawing>
          <wp:inline distT="0" distB="0" distL="0" distR="0" wp14:anchorId="4864431E" wp14:editId="496FA2D9">
            <wp:extent cx="2409750" cy="1207135"/>
            <wp:effectExtent l="0" t="0" r="0" b="0"/>
            <wp:docPr id="2" name="Picture 2" descr="C:\Users\eileendennison\Desktop\02_Small_RGB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leendennison\Desktop\02_Small_RGB_Colour.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1049" cy="1222814"/>
                    </a:xfrm>
                    <a:prstGeom prst="rect">
                      <a:avLst/>
                    </a:prstGeom>
                    <a:noFill/>
                    <a:ln>
                      <a:noFill/>
                    </a:ln>
                  </pic:spPr>
                </pic:pic>
              </a:graphicData>
            </a:graphic>
          </wp:inline>
        </w:drawing>
      </w:r>
    </w:p>
    <w:p w:rsidR="000329A8" w:rsidRPr="001F3285" w:rsidRDefault="000329A8" w:rsidP="000D61DD">
      <w:pPr>
        <w:pStyle w:val="Default"/>
        <w:pBdr>
          <w:top w:val="single" w:sz="4" w:space="1" w:color="auto"/>
          <w:left w:val="single" w:sz="4" w:space="4" w:color="auto"/>
          <w:bottom w:val="single" w:sz="4" w:space="1" w:color="auto"/>
          <w:right w:val="single" w:sz="4" w:space="4" w:color="auto"/>
        </w:pBdr>
        <w:jc w:val="both"/>
        <w:rPr>
          <w:rFonts w:ascii="Gill Sans MT" w:hAnsi="Gill Sans MT"/>
          <w:b/>
          <w:bCs/>
          <w:snapToGrid w:val="0"/>
        </w:rPr>
      </w:pPr>
    </w:p>
    <w:p w:rsidR="000329A8" w:rsidRPr="001F3285" w:rsidRDefault="00D5094C" w:rsidP="000D61DD">
      <w:pPr>
        <w:pStyle w:val="Default"/>
        <w:pBdr>
          <w:top w:val="single" w:sz="4" w:space="1" w:color="auto"/>
          <w:left w:val="single" w:sz="4" w:space="4" w:color="auto"/>
          <w:bottom w:val="single" w:sz="4" w:space="1" w:color="auto"/>
          <w:right w:val="single" w:sz="4" w:space="4" w:color="auto"/>
        </w:pBdr>
        <w:jc w:val="both"/>
        <w:rPr>
          <w:rFonts w:ascii="Gill Sans MT" w:hAnsi="Gill Sans MT" w:cstheme="minorHAnsi"/>
          <w:b/>
          <w:bCs/>
          <w:snapToGrid w:val="0"/>
        </w:rPr>
      </w:pPr>
      <w:r>
        <w:rPr>
          <w:rFonts w:ascii="Gill Sans MT" w:hAnsi="Gill Sans MT" w:cs="Gill Sans MT"/>
          <w:b/>
          <w:snapToGrid w:val="0"/>
        </w:rPr>
        <w:t>Ceapachán Ball Seachtrach don Choiste Iniúchóireachta agus don Choiste Airgeadais de Bhord Oideachais agus Oiliúna (BOO) Dhún na nGall</w:t>
      </w:r>
    </w:p>
    <w:p w:rsidR="000329A8" w:rsidRPr="001F3285" w:rsidRDefault="000329A8" w:rsidP="000D61DD">
      <w:pPr>
        <w:pStyle w:val="Default"/>
        <w:pBdr>
          <w:top w:val="single" w:sz="4" w:space="1" w:color="auto"/>
          <w:left w:val="single" w:sz="4" w:space="4" w:color="auto"/>
          <w:bottom w:val="single" w:sz="4" w:space="1" w:color="auto"/>
          <w:right w:val="single" w:sz="4" w:space="4" w:color="auto"/>
        </w:pBdr>
        <w:jc w:val="both"/>
        <w:rPr>
          <w:rFonts w:ascii="Gill Sans MT" w:hAnsi="Gill Sans MT" w:cstheme="minorHAnsi"/>
          <w:b/>
          <w:bCs/>
          <w:snapToGrid w:val="0"/>
        </w:rPr>
      </w:pPr>
      <w:r>
        <w:rPr>
          <w:rFonts w:ascii="Gill Sans MT" w:hAnsi="Gill Sans MT" w:cs="Gill Sans MT"/>
          <w:b/>
          <w:snapToGrid w:val="0"/>
        </w:rPr>
        <w:t>Spriocdháta: 5.00 i.n. Dé hAoine, 12 Meitheamh 2015</w:t>
      </w:r>
    </w:p>
    <w:p w:rsidR="000329A8" w:rsidRPr="001F3285" w:rsidRDefault="000329A8" w:rsidP="000D61DD">
      <w:pPr>
        <w:pStyle w:val="Default"/>
        <w:pBdr>
          <w:top w:val="single" w:sz="4" w:space="1" w:color="auto"/>
          <w:left w:val="single" w:sz="4" w:space="4" w:color="auto"/>
          <w:bottom w:val="single" w:sz="4" w:space="1" w:color="auto"/>
          <w:right w:val="single" w:sz="4" w:space="4" w:color="auto"/>
        </w:pBdr>
        <w:jc w:val="both"/>
        <w:rPr>
          <w:rFonts w:ascii="Gill Sans MT" w:hAnsi="Gill Sans MT" w:cstheme="minorHAnsi"/>
          <w:b/>
          <w:bCs/>
          <w:snapToGrid w:val="0"/>
        </w:rPr>
      </w:pPr>
    </w:p>
    <w:p w:rsidR="00D5094C" w:rsidRPr="001F3285" w:rsidRDefault="00D5094C" w:rsidP="000D61DD">
      <w:pPr>
        <w:pStyle w:val="Default"/>
        <w:jc w:val="both"/>
        <w:rPr>
          <w:rFonts w:ascii="Gill Sans MT" w:hAnsi="Gill Sans MT" w:cstheme="minorHAnsi"/>
          <w:b/>
          <w:bCs/>
          <w:snapToGrid w:val="0"/>
        </w:rPr>
      </w:pPr>
    </w:p>
    <w:p w:rsidR="008A39E5" w:rsidRPr="001F3285" w:rsidRDefault="008A39E5" w:rsidP="000D61DD">
      <w:pPr>
        <w:pStyle w:val="Default"/>
        <w:ind w:left="567" w:hanging="567"/>
        <w:jc w:val="both"/>
        <w:rPr>
          <w:rFonts w:ascii="Gill Sans MT" w:hAnsi="Gill Sans MT" w:cstheme="minorHAnsi"/>
          <w:bCs/>
          <w:snapToGrid w:val="0"/>
        </w:rPr>
      </w:pPr>
      <w:r>
        <w:rPr>
          <w:rFonts w:ascii="Gill Sans MT" w:hAnsi="Gill Sans MT" w:cs="Gill Sans MT"/>
          <w:b/>
          <w:snapToGrid w:val="0"/>
        </w:rPr>
        <w:t xml:space="preserve">1. Aonán: </w:t>
      </w:r>
      <w:r>
        <w:rPr>
          <w:rFonts w:ascii="Gill Sans MT" w:hAnsi="Gill Sans MT" w:cs="Gill Sans MT"/>
          <w:snapToGrid w:val="0"/>
        </w:rPr>
        <w:t xml:space="preserve">Bord Oideachais agus Oiliúna (BOO) Dhún na nGall  </w:t>
      </w:r>
    </w:p>
    <w:p w:rsidR="000D61DD" w:rsidRPr="001F3285" w:rsidRDefault="000D61DD" w:rsidP="000D61DD">
      <w:pPr>
        <w:pStyle w:val="Default"/>
        <w:ind w:left="567" w:hanging="567"/>
        <w:jc w:val="both"/>
        <w:rPr>
          <w:rFonts w:ascii="Gill Sans MT" w:hAnsi="Gill Sans MT" w:cstheme="minorHAnsi"/>
          <w:snapToGrid w:val="0"/>
        </w:rPr>
      </w:pPr>
    </w:p>
    <w:p w:rsidR="008A39E5" w:rsidRPr="001F3285" w:rsidRDefault="008A39E5" w:rsidP="000D61DD">
      <w:pPr>
        <w:pStyle w:val="Default"/>
        <w:ind w:left="567" w:hanging="567"/>
        <w:jc w:val="both"/>
        <w:rPr>
          <w:rFonts w:ascii="Gill Sans MT" w:hAnsi="Gill Sans MT" w:cstheme="minorHAnsi"/>
          <w:bCs/>
          <w:snapToGrid w:val="0"/>
        </w:rPr>
      </w:pPr>
      <w:r>
        <w:rPr>
          <w:rFonts w:ascii="Gill Sans MT" w:hAnsi="Gill Sans MT" w:cs="Gill Sans MT"/>
          <w:b/>
          <w:snapToGrid w:val="0"/>
        </w:rPr>
        <w:t>2. Láithreacha na gCruinnithe:</w:t>
      </w:r>
      <w:r>
        <w:rPr>
          <w:rFonts w:ascii="Gill Sans MT" w:hAnsi="Gill Sans MT" w:cs="Gill Sans MT"/>
          <w:snapToGrid w:val="0"/>
        </w:rPr>
        <w:t xml:space="preserve"> Leitir Ceanainn agus Scoileanna/Coláistí/Ionaid ar fud an Chontae</w:t>
      </w:r>
    </w:p>
    <w:p w:rsidR="000D61DD" w:rsidRPr="001F3285" w:rsidRDefault="000D61DD" w:rsidP="000D61DD">
      <w:pPr>
        <w:pStyle w:val="Default"/>
        <w:ind w:left="567" w:hanging="567"/>
        <w:jc w:val="both"/>
        <w:rPr>
          <w:rFonts w:ascii="Gill Sans MT" w:hAnsi="Gill Sans MT" w:cstheme="minorHAnsi"/>
          <w:snapToGrid w:val="0"/>
        </w:rPr>
      </w:pPr>
    </w:p>
    <w:p w:rsidR="008A39E5" w:rsidRPr="001F3285" w:rsidRDefault="008A39E5" w:rsidP="000D61DD">
      <w:pPr>
        <w:pStyle w:val="Default"/>
        <w:ind w:left="567" w:hanging="567"/>
        <w:jc w:val="both"/>
        <w:rPr>
          <w:rFonts w:ascii="Gill Sans MT" w:hAnsi="Gill Sans MT" w:cstheme="minorHAnsi"/>
          <w:bCs/>
          <w:snapToGrid w:val="0"/>
        </w:rPr>
      </w:pPr>
      <w:r>
        <w:rPr>
          <w:rFonts w:ascii="Gill Sans MT" w:hAnsi="Gill Sans MT" w:cs="Gill Sans MT"/>
          <w:b/>
          <w:snapToGrid w:val="0"/>
        </w:rPr>
        <w:t xml:space="preserve">3. Líon folúntas: </w:t>
      </w:r>
      <w:r>
        <w:rPr>
          <w:rFonts w:ascii="Gill Sans MT" w:hAnsi="Gill Sans MT" w:cs="Gill Sans MT"/>
          <w:snapToGrid w:val="0"/>
        </w:rPr>
        <w:t>Coiste Iniúchóireachta: trí (3) fholúntas, Coiste Airgeadais: aon (1) fholúntas amháin</w:t>
      </w:r>
    </w:p>
    <w:p w:rsidR="000D61DD" w:rsidRPr="001F3285" w:rsidRDefault="000D61DD" w:rsidP="000D61DD">
      <w:pPr>
        <w:pStyle w:val="Default"/>
        <w:ind w:left="567" w:hanging="567"/>
        <w:jc w:val="both"/>
        <w:rPr>
          <w:rFonts w:ascii="Gill Sans MT" w:hAnsi="Gill Sans MT" w:cstheme="minorHAnsi"/>
          <w:snapToGrid w:val="0"/>
        </w:rPr>
      </w:pPr>
    </w:p>
    <w:p w:rsidR="008A39E5" w:rsidRPr="001F3285" w:rsidRDefault="008A39E5" w:rsidP="000D61DD">
      <w:pPr>
        <w:pStyle w:val="Default"/>
        <w:ind w:left="567" w:hanging="567"/>
        <w:jc w:val="both"/>
        <w:rPr>
          <w:rFonts w:ascii="Gill Sans MT" w:hAnsi="Gill Sans MT" w:cstheme="minorHAnsi"/>
          <w:snapToGrid w:val="0"/>
        </w:rPr>
      </w:pPr>
      <w:r>
        <w:rPr>
          <w:rFonts w:ascii="Gill Sans MT" w:hAnsi="Gill Sans MT" w:cs="Gill Sans MT"/>
          <w:b/>
          <w:snapToGrid w:val="0"/>
        </w:rPr>
        <w:t xml:space="preserve">4. Luach Saothair: </w:t>
      </w:r>
      <w:r>
        <w:rPr>
          <w:rFonts w:ascii="Gill Sans MT" w:hAnsi="Gill Sans MT" w:cs="Gill Sans MT"/>
          <w:snapToGrid w:val="0"/>
        </w:rPr>
        <w:t xml:space="preserve">Faoin mBord atá sé cinneadh a dhéanamh táille a íoc le ball seachtrach den Choiste Iniúchóireachta nó Airgeadais. Má mheasann an Bord gur cuí táille a íoc, beidh feidhm leis na rátaí seo a leanas: </w:t>
      </w:r>
    </w:p>
    <w:p w:rsidR="008A39E5" w:rsidRPr="001F3285" w:rsidRDefault="008A39E5" w:rsidP="000D61DD">
      <w:pPr>
        <w:pStyle w:val="Default"/>
        <w:numPr>
          <w:ilvl w:val="0"/>
          <w:numId w:val="1"/>
        </w:numPr>
        <w:spacing w:after="47"/>
        <w:ind w:left="1134" w:hanging="567"/>
        <w:jc w:val="both"/>
        <w:rPr>
          <w:rFonts w:ascii="Gill Sans MT" w:hAnsi="Gill Sans MT" w:cstheme="minorHAnsi"/>
          <w:snapToGrid w:val="0"/>
        </w:rPr>
      </w:pPr>
      <w:r>
        <w:rPr>
          <w:rFonts w:ascii="Gill Sans MT" w:hAnsi="Gill Sans MT" w:cs="Gill Sans MT"/>
          <w:snapToGrid w:val="0"/>
        </w:rPr>
        <w:t xml:space="preserve">ball seachtrach de Choistí Iniúchóireachta &amp; Airgeadais BOO: €282.79 in aghaidh an chruinnithe, suas le €1,414 ar a mhéad sa bhliain </w:t>
      </w:r>
    </w:p>
    <w:p w:rsidR="008A39E5" w:rsidRPr="001F3285" w:rsidRDefault="008A39E5" w:rsidP="000D61DD">
      <w:pPr>
        <w:pStyle w:val="Default"/>
        <w:numPr>
          <w:ilvl w:val="0"/>
          <w:numId w:val="1"/>
        </w:numPr>
        <w:spacing w:after="47"/>
        <w:ind w:left="1134" w:hanging="567"/>
        <w:jc w:val="both"/>
        <w:rPr>
          <w:rFonts w:ascii="Gill Sans MT" w:hAnsi="Gill Sans MT" w:cstheme="minorHAnsi"/>
          <w:snapToGrid w:val="0"/>
        </w:rPr>
      </w:pPr>
      <w:r>
        <w:rPr>
          <w:rFonts w:ascii="Gill Sans MT" w:hAnsi="Gill Sans MT" w:cs="Gill Sans MT"/>
          <w:snapToGrid w:val="0"/>
        </w:rPr>
        <w:t xml:space="preserve">cathaoirleach seachtrach ar Choiste Iniúchóireachta BOO: €402.38 in aghaidh an chruinnithe, suas le €2,012 ar a mhéad sa bhliain. </w:t>
      </w:r>
    </w:p>
    <w:p w:rsidR="000D61DD" w:rsidRPr="001F3285" w:rsidRDefault="008A39E5" w:rsidP="000D61DD">
      <w:pPr>
        <w:pStyle w:val="Default"/>
        <w:ind w:left="993" w:hanging="567"/>
        <w:jc w:val="both"/>
        <w:rPr>
          <w:rFonts w:ascii="Gill Sans MT" w:hAnsi="Gill Sans MT" w:cstheme="minorHAnsi"/>
          <w:snapToGrid w:val="0"/>
        </w:rPr>
      </w:pPr>
      <w:r>
        <w:rPr>
          <w:rFonts w:ascii="Gill Sans MT" w:hAnsi="Gill Sans MT" w:cs="Gill Sans MT"/>
          <w:snapToGrid w:val="0"/>
        </w:rPr>
        <w:t xml:space="preserve">De réir an phrionsabail “Duine amháin, Tuarastal amháin”, </w:t>
      </w:r>
      <w:r>
        <w:rPr>
          <w:rFonts w:ascii="Gill Sans MT" w:hAnsi="Gill Sans MT" w:cs="Gill Sans MT"/>
          <w:b/>
          <w:snapToGrid w:val="0"/>
        </w:rPr>
        <w:t>ní bheidh</w:t>
      </w:r>
      <w:r>
        <w:rPr>
          <w:rFonts w:ascii="Gill Sans MT" w:hAnsi="Gill Sans MT" w:cs="Gill Sans MT"/>
          <w:snapToGrid w:val="0"/>
        </w:rPr>
        <w:t xml:space="preserve"> státseirbhíseach ar bith </w:t>
      </w:r>
    </w:p>
    <w:p w:rsidR="008A39E5" w:rsidRPr="001F3285" w:rsidRDefault="008A39E5" w:rsidP="000D61DD">
      <w:pPr>
        <w:pStyle w:val="Default"/>
        <w:ind w:left="993" w:hanging="567"/>
        <w:jc w:val="both"/>
        <w:rPr>
          <w:rFonts w:ascii="Gill Sans MT" w:hAnsi="Gill Sans MT" w:cstheme="minorHAnsi"/>
          <w:snapToGrid w:val="0"/>
        </w:rPr>
      </w:pPr>
      <w:r>
        <w:rPr>
          <w:rFonts w:ascii="Gill Sans MT" w:hAnsi="Gill Sans MT" w:cs="Gill Sans MT"/>
          <w:snapToGrid w:val="0"/>
        </w:rPr>
        <w:t>i dteideal luach saothair mar bhall seachtrach. Ball seachtrach a n-íoctar táille leis/léi, níl an duine sin i dteideal costais taistil agus chothaithe.</w:t>
      </w:r>
    </w:p>
    <w:p w:rsidR="000D61DD" w:rsidRPr="001F3285" w:rsidRDefault="000D61DD" w:rsidP="000D61DD">
      <w:pPr>
        <w:pStyle w:val="Default"/>
        <w:ind w:left="993" w:hanging="567"/>
        <w:jc w:val="both"/>
        <w:rPr>
          <w:rFonts w:ascii="Gill Sans MT" w:hAnsi="Gill Sans MT" w:cstheme="minorHAnsi"/>
          <w:snapToGrid w:val="0"/>
        </w:rPr>
      </w:pPr>
    </w:p>
    <w:p w:rsidR="008A39E5" w:rsidRPr="001F3285" w:rsidRDefault="008A39E5" w:rsidP="000D61DD">
      <w:pPr>
        <w:pStyle w:val="Default"/>
        <w:ind w:left="567" w:hanging="567"/>
        <w:jc w:val="both"/>
        <w:rPr>
          <w:rFonts w:ascii="Gill Sans MT" w:hAnsi="Gill Sans MT" w:cstheme="minorHAnsi"/>
          <w:snapToGrid w:val="0"/>
        </w:rPr>
      </w:pPr>
      <w:r>
        <w:rPr>
          <w:rFonts w:ascii="Gill Sans MT" w:hAnsi="Gill Sans MT" w:cs="Gill Sans MT"/>
          <w:b/>
          <w:snapToGrid w:val="0"/>
        </w:rPr>
        <w:t>5. Riachtanais ama:</w:t>
      </w:r>
      <w:r>
        <w:rPr>
          <w:rFonts w:ascii="Gill Sans MT" w:hAnsi="Gill Sans MT" w:cs="Gill Sans MT"/>
          <w:snapToGrid w:val="0"/>
        </w:rPr>
        <w:t xml:space="preserve"> Éilítear ar gach Coiste teacht le chéile ceithre huaire sa bhliain ar a laghad.  </w:t>
      </w:r>
    </w:p>
    <w:p w:rsidR="008A39E5" w:rsidRPr="001F3285" w:rsidRDefault="008A39E5" w:rsidP="000D61DD">
      <w:pPr>
        <w:pStyle w:val="Default"/>
        <w:jc w:val="both"/>
        <w:rPr>
          <w:rFonts w:ascii="Gill Sans MT" w:hAnsi="Gill Sans MT" w:cstheme="minorHAnsi"/>
          <w:snapToGrid w:val="0"/>
        </w:rPr>
      </w:pPr>
    </w:p>
    <w:p w:rsidR="00D5094C" w:rsidRPr="001F3285" w:rsidRDefault="00D5094C" w:rsidP="00EF0CF7">
      <w:pPr>
        <w:pStyle w:val="Default"/>
        <w:numPr>
          <w:ilvl w:val="0"/>
          <w:numId w:val="15"/>
        </w:numPr>
        <w:ind w:left="284"/>
        <w:jc w:val="both"/>
        <w:rPr>
          <w:rFonts w:ascii="Gill Sans MT" w:hAnsi="Gill Sans MT" w:cstheme="minorHAnsi"/>
          <w:b/>
          <w:bCs/>
          <w:snapToGrid w:val="0"/>
        </w:rPr>
      </w:pPr>
      <w:r>
        <w:rPr>
          <w:rFonts w:ascii="Gill Sans MT" w:hAnsi="Gill Sans MT" w:cs="Gill Sans MT"/>
          <w:b/>
          <w:snapToGrid w:val="0"/>
        </w:rPr>
        <w:t xml:space="preserve">Réamhrá </w:t>
      </w:r>
    </w:p>
    <w:p w:rsidR="00D5094C" w:rsidRPr="001F3285" w:rsidRDefault="00D5094C" w:rsidP="000D61DD">
      <w:pPr>
        <w:pStyle w:val="Default"/>
        <w:jc w:val="both"/>
        <w:rPr>
          <w:rFonts w:ascii="Gill Sans MT" w:hAnsi="Gill Sans MT" w:cstheme="minorHAnsi"/>
          <w:snapToGrid w:val="0"/>
        </w:rPr>
      </w:pPr>
      <w:r>
        <w:rPr>
          <w:rFonts w:ascii="Gill Sans MT" w:hAnsi="Gill Sans MT" w:cs="Gill Sans MT"/>
          <w:snapToGrid w:val="0"/>
        </w:rPr>
        <w:t xml:space="preserve">De réir </w:t>
      </w:r>
      <w:r>
        <w:rPr>
          <w:rFonts w:ascii="Gill Sans MT" w:hAnsi="Gill Sans MT" w:cs="Gill Sans MT"/>
          <w:i/>
          <w:snapToGrid w:val="0"/>
        </w:rPr>
        <w:t>Chiorclán 0018/2015 – an Cód Cleachtais um Rialachas Bord Oideachais agus Oiliúna</w:t>
      </w:r>
      <w:r>
        <w:rPr>
          <w:rFonts w:ascii="Gill Sans MT" w:hAnsi="Gill Sans MT" w:cs="Gill Sans MT"/>
          <w:snapToGrid w:val="0"/>
        </w:rPr>
        <w:t xml:space="preserve">, ní mór a áireamh ar Choiste Iniúchóireachta gach Boird triúr ball ar a laghad nach baill den Bhoird iad, agus ní mór a áireamh ar Choiste Airgeadais gach Boird aon bhall amháin ar a laghad nach ball den Bhord é/í (tugtar baill sheachtracha orthu sin anseo feasta). </w:t>
      </w:r>
    </w:p>
    <w:p w:rsidR="008A39E5" w:rsidRPr="001F3285" w:rsidRDefault="008A39E5" w:rsidP="000D61DD">
      <w:pPr>
        <w:pStyle w:val="Default"/>
        <w:jc w:val="both"/>
        <w:rPr>
          <w:rFonts w:ascii="Gill Sans MT" w:hAnsi="Gill Sans MT" w:cstheme="minorHAnsi"/>
          <w:b/>
          <w:bCs/>
          <w:snapToGrid w:val="0"/>
        </w:rPr>
      </w:pPr>
    </w:p>
    <w:p w:rsidR="00D5094C" w:rsidRPr="001F3285" w:rsidRDefault="00EF0CF7" w:rsidP="00EF0CF7">
      <w:pPr>
        <w:pStyle w:val="Default"/>
        <w:numPr>
          <w:ilvl w:val="0"/>
          <w:numId w:val="15"/>
        </w:numPr>
        <w:ind w:left="567" w:hanging="567"/>
        <w:jc w:val="both"/>
        <w:rPr>
          <w:rFonts w:ascii="Gill Sans MT" w:hAnsi="Gill Sans MT" w:cstheme="minorHAnsi"/>
          <w:b/>
          <w:bCs/>
          <w:snapToGrid w:val="0"/>
        </w:rPr>
      </w:pPr>
      <w:r>
        <w:rPr>
          <w:rFonts w:ascii="Gill Sans MT" w:hAnsi="Gill Sans MT" w:cs="Gill Sans MT"/>
          <w:b/>
          <w:snapToGrid w:val="0"/>
        </w:rPr>
        <w:t xml:space="preserve">COISTE INIÚCHÓIREACHTA </w:t>
      </w:r>
    </w:p>
    <w:p w:rsidR="00EF0CF7" w:rsidRPr="001F3285" w:rsidRDefault="00EF0CF7" w:rsidP="00EF0CF7">
      <w:pPr>
        <w:pStyle w:val="Default"/>
        <w:ind w:left="360"/>
        <w:jc w:val="both"/>
        <w:rPr>
          <w:rFonts w:ascii="Gill Sans MT" w:hAnsi="Gill Sans MT" w:cstheme="minorHAnsi"/>
          <w:b/>
          <w:bCs/>
          <w:snapToGrid w:val="0"/>
        </w:rPr>
      </w:pPr>
    </w:p>
    <w:p w:rsidR="00FD7F83" w:rsidRPr="001F3285" w:rsidRDefault="00FD7F83" w:rsidP="000D61DD">
      <w:pPr>
        <w:pStyle w:val="Default"/>
        <w:jc w:val="both"/>
        <w:rPr>
          <w:rFonts w:ascii="Gill Sans MT" w:hAnsi="Gill Sans MT" w:cstheme="minorHAnsi"/>
          <w:b/>
          <w:snapToGrid w:val="0"/>
          <w:sz w:val="22"/>
        </w:rPr>
      </w:pPr>
      <w:r>
        <w:rPr>
          <w:rFonts w:ascii="Gill Sans MT" w:hAnsi="Gill Sans MT" w:cs="Gill Sans MT"/>
          <w:b/>
          <w:snapToGrid w:val="0"/>
          <w:sz w:val="22"/>
        </w:rPr>
        <w:t xml:space="preserve">(a) Feidhmeanna </w:t>
      </w:r>
    </w:p>
    <w:p w:rsidR="00FD7F83" w:rsidRPr="001F3285" w:rsidRDefault="00FD7F83" w:rsidP="000D61DD">
      <w:pPr>
        <w:pStyle w:val="Default"/>
        <w:numPr>
          <w:ilvl w:val="0"/>
          <w:numId w:val="12"/>
        </w:numPr>
        <w:jc w:val="both"/>
        <w:rPr>
          <w:rFonts w:ascii="Gill Sans MT" w:hAnsi="Gill Sans MT" w:cstheme="minorHAnsi"/>
          <w:bCs/>
          <w:snapToGrid w:val="0"/>
        </w:rPr>
      </w:pPr>
      <w:r>
        <w:rPr>
          <w:rFonts w:ascii="Gill Sans MT" w:hAnsi="Gill Sans MT" w:cs="Gill Sans MT"/>
          <w:snapToGrid w:val="0"/>
        </w:rPr>
        <w:t xml:space="preserve">Is an Bord atá freagrach ar deireadh as a áirithiú go bhfuil córas rialaithe inmheánaigh imleor agus iomchuí, lena n-áirítear bainistíocht riosca agus rialachas corparáideach, curtha i bhfeidhm sa Bhord ag an bPríomhfheidhmeannach. </w:t>
      </w:r>
    </w:p>
    <w:p w:rsidR="00FD7F83" w:rsidRPr="001F3285" w:rsidRDefault="00FD7F83" w:rsidP="000D61DD">
      <w:pPr>
        <w:pStyle w:val="Default"/>
        <w:ind w:firstLine="45"/>
        <w:jc w:val="both"/>
        <w:rPr>
          <w:rFonts w:ascii="Gill Sans MT" w:hAnsi="Gill Sans MT" w:cstheme="minorHAnsi"/>
          <w:bCs/>
          <w:snapToGrid w:val="0"/>
        </w:rPr>
      </w:pPr>
    </w:p>
    <w:p w:rsidR="00FD7F83" w:rsidRPr="001F3285" w:rsidRDefault="00FD7F83" w:rsidP="000D61DD">
      <w:pPr>
        <w:pStyle w:val="Default"/>
        <w:numPr>
          <w:ilvl w:val="0"/>
          <w:numId w:val="12"/>
        </w:numPr>
        <w:jc w:val="both"/>
        <w:rPr>
          <w:rFonts w:ascii="Gill Sans MT" w:hAnsi="Gill Sans MT" w:cstheme="minorHAnsi"/>
          <w:bCs/>
          <w:snapToGrid w:val="0"/>
        </w:rPr>
      </w:pPr>
      <w:r>
        <w:rPr>
          <w:rFonts w:ascii="Gill Sans MT" w:hAnsi="Gill Sans MT" w:cs="Gill Sans MT"/>
          <w:snapToGrid w:val="0"/>
        </w:rPr>
        <w:t xml:space="preserve">Beidh cabhair ag an gCoiste Iniúchóireachta i bhfeidhmiú a róil ón mbainistíocht feidhmiúcháin, iniúchadh inmheánach agus iniúchadh seachtrach ón Ard-Reachtaire Cuntas agus Ciste. </w:t>
      </w:r>
    </w:p>
    <w:p w:rsidR="00FD7F83" w:rsidRPr="001F3285" w:rsidRDefault="00FD7F83" w:rsidP="000D61DD">
      <w:pPr>
        <w:pStyle w:val="Default"/>
        <w:jc w:val="both"/>
        <w:rPr>
          <w:rFonts w:ascii="Gill Sans MT" w:hAnsi="Gill Sans MT" w:cstheme="minorHAnsi"/>
          <w:bCs/>
          <w:snapToGrid w:val="0"/>
        </w:rPr>
      </w:pPr>
    </w:p>
    <w:p w:rsidR="00FD7F83" w:rsidRPr="001F3285" w:rsidRDefault="00FD7F83" w:rsidP="000D61DD">
      <w:pPr>
        <w:pStyle w:val="Default"/>
        <w:numPr>
          <w:ilvl w:val="0"/>
          <w:numId w:val="12"/>
        </w:numPr>
        <w:jc w:val="both"/>
        <w:rPr>
          <w:rFonts w:ascii="Gill Sans MT" w:hAnsi="Gill Sans MT" w:cstheme="minorHAnsi"/>
          <w:bCs/>
          <w:snapToGrid w:val="0"/>
        </w:rPr>
      </w:pPr>
      <w:r>
        <w:rPr>
          <w:rFonts w:ascii="Gill Sans MT" w:hAnsi="Gill Sans MT" w:cs="Gill Sans MT"/>
          <w:snapToGrid w:val="0"/>
        </w:rPr>
        <w:t xml:space="preserve">Trí scrúdú agus bhreithniú a dhéanamh ar thuarascálacha iniúchóra inmheánaigh, ar thuarascálacha iniúchóra reachtacha agus ar dheimhniúcháin an Phríomhfheidhmeannaigh, tuairisceoidh an Coiste Iniúchóireachta don Bhord i gcomhréir le nósanna imeachta an Choiste Iniúchóireachta. </w:t>
      </w:r>
    </w:p>
    <w:p w:rsidR="00FD7F83" w:rsidRPr="001F3285" w:rsidRDefault="00FD7F83" w:rsidP="000D61DD">
      <w:pPr>
        <w:pStyle w:val="Default"/>
        <w:jc w:val="both"/>
        <w:rPr>
          <w:rFonts w:ascii="Gill Sans MT" w:hAnsi="Gill Sans MT" w:cstheme="minorHAnsi"/>
          <w:bCs/>
          <w:snapToGrid w:val="0"/>
        </w:rPr>
      </w:pPr>
      <w:r>
        <w:rPr>
          <w:rFonts w:ascii="Gill Sans MT" w:hAnsi="Gill Sans MT" w:cs="Gill Sans MT"/>
          <w:snapToGrid w:val="0"/>
        </w:rPr>
        <w:t xml:space="preserve"> </w:t>
      </w:r>
    </w:p>
    <w:p w:rsidR="00976E82" w:rsidRPr="001F3285" w:rsidRDefault="00976E82" w:rsidP="000D61DD">
      <w:pPr>
        <w:pStyle w:val="Default"/>
        <w:jc w:val="both"/>
        <w:rPr>
          <w:rFonts w:ascii="Gill Sans MT" w:hAnsi="Gill Sans MT" w:cstheme="minorHAnsi"/>
          <w:bCs/>
          <w:snapToGrid w:val="0"/>
        </w:rPr>
      </w:pPr>
    </w:p>
    <w:p w:rsidR="00D5094C" w:rsidRPr="001F3285" w:rsidRDefault="00D5094C" w:rsidP="000D61DD">
      <w:pPr>
        <w:pStyle w:val="Default"/>
        <w:jc w:val="both"/>
        <w:rPr>
          <w:rFonts w:ascii="Gill Sans MT" w:hAnsi="Gill Sans MT" w:cstheme="minorHAnsi"/>
          <w:b/>
          <w:iCs/>
          <w:snapToGrid w:val="0"/>
          <w:sz w:val="22"/>
        </w:rPr>
      </w:pPr>
      <w:r>
        <w:rPr>
          <w:rFonts w:ascii="Gill Sans MT" w:hAnsi="Gill Sans MT" w:cs="Gill Sans MT"/>
          <w:b/>
          <w:snapToGrid w:val="0"/>
          <w:sz w:val="22"/>
        </w:rPr>
        <w:t xml:space="preserve">(b) Riachtanais do Bhallraíocht </w:t>
      </w:r>
    </w:p>
    <w:p w:rsidR="000D61DD" w:rsidRPr="001F3285" w:rsidRDefault="000D61DD" w:rsidP="000D61DD">
      <w:pPr>
        <w:pStyle w:val="Default"/>
        <w:jc w:val="both"/>
        <w:rPr>
          <w:rFonts w:ascii="Gill Sans MT" w:hAnsi="Gill Sans MT" w:cstheme="minorHAnsi"/>
          <w:b/>
          <w:snapToGrid w:val="0"/>
        </w:rPr>
      </w:pPr>
    </w:p>
    <w:p w:rsidR="00D5094C" w:rsidRPr="001F3285" w:rsidRDefault="00D5094C" w:rsidP="000D61DD">
      <w:pPr>
        <w:pStyle w:val="Default"/>
        <w:jc w:val="both"/>
        <w:rPr>
          <w:rFonts w:ascii="Gill Sans MT" w:hAnsi="Gill Sans MT" w:cstheme="minorHAnsi"/>
          <w:snapToGrid w:val="0"/>
        </w:rPr>
      </w:pPr>
      <w:r>
        <w:rPr>
          <w:rFonts w:ascii="Gill Sans MT" w:hAnsi="Gill Sans MT" w:cs="Gill Sans MT"/>
          <w:snapToGrid w:val="0"/>
        </w:rPr>
        <w:t xml:space="preserve">Ní mór do gach ball den Choiste Iniúchóireachta tuiscint chuimsitheach a bheith acu ar an rialachas corparáideach agus ar ról an Choiste Iniúchóireachta, agus ní mór saineolas airgeadais imleor bheith ag an gCoiste Iniúchóireachta ina iomláine chun a chuid freagrachtaí a chomhlíonadh go héifeachtach. I dtaca leis sin, ba cheart taithí ábhartha le déanaí san airgeadas/sa chuntasaíocht agus i rialachas in eagraíocht mheánmhéide nó in eagraíocht ar scála mór bheith ag ball seachtrach amháin ar a laghad. Ní gá go mbainfeadh an eagraíocht sin leis an earnáil phoiblí. </w:t>
      </w:r>
    </w:p>
    <w:p w:rsidR="00976E82" w:rsidRPr="001F3285" w:rsidRDefault="00976E82" w:rsidP="000D61DD">
      <w:pPr>
        <w:pStyle w:val="Default"/>
        <w:jc w:val="both"/>
        <w:rPr>
          <w:rFonts w:ascii="Gill Sans MT" w:hAnsi="Gill Sans MT" w:cstheme="minorHAnsi"/>
          <w:snapToGrid w:val="0"/>
        </w:rPr>
      </w:pPr>
    </w:p>
    <w:p w:rsidR="00D5094C" w:rsidRPr="001F3285" w:rsidRDefault="00D5094C" w:rsidP="000D61DD">
      <w:pPr>
        <w:pStyle w:val="Default"/>
        <w:jc w:val="both"/>
        <w:rPr>
          <w:rFonts w:ascii="Gill Sans MT" w:hAnsi="Gill Sans MT" w:cstheme="minorHAnsi"/>
          <w:b/>
          <w:iCs/>
          <w:snapToGrid w:val="0"/>
          <w:sz w:val="22"/>
        </w:rPr>
      </w:pPr>
      <w:r>
        <w:rPr>
          <w:rFonts w:ascii="Gill Sans MT" w:hAnsi="Gill Sans MT" w:cs="Gill Sans MT"/>
          <w:b/>
          <w:snapToGrid w:val="0"/>
          <w:sz w:val="22"/>
        </w:rPr>
        <w:t xml:space="preserve">(c) Ceapachán daoine nach bhfuil taithí san airgeadas/sa chuntasaíocht agus sa rialachas acu </w:t>
      </w:r>
    </w:p>
    <w:p w:rsidR="000D61DD" w:rsidRPr="001F3285" w:rsidRDefault="000D61DD" w:rsidP="000D61DD">
      <w:pPr>
        <w:pStyle w:val="Default"/>
        <w:jc w:val="both"/>
        <w:rPr>
          <w:rFonts w:ascii="Gill Sans MT" w:hAnsi="Gill Sans MT" w:cstheme="minorHAnsi"/>
          <w:b/>
          <w:snapToGrid w:val="0"/>
        </w:rPr>
      </w:pPr>
    </w:p>
    <w:p w:rsidR="00D5094C" w:rsidRPr="001F3285" w:rsidRDefault="00D5094C" w:rsidP="000D61DD">
      <w:pPr>
        <w:pStyle w:val="Default"/>
        <w:jc w:val="both"/>
        <w:rPr>
          <w:rFonts w:ascii="Gill Sans MT" w:hAnsi="Gill Sans MT" w:cstheme="minorHAnsi"/>
          <w:snapToGrid w:val="0"/>
        </w:rPr>
      </w:pPr>
      <w:r>
        <w:rPr>
          <w:rFonts w:ascii="Gill Sans MT" w:hAnsi="Gill Sans MT" w:cs="Gill Sans MT"/>
          <w:snapToGrid w:val="0"/>
        </w:rPr>
        <w:t xml:space="preserve">Ní gá go mbeadh taithí ábhartha le déanaí san airgeadas, sa chuntasaíocht nó sa rialachas ag gach ball den Choiste Iniúchóireachta. I dtaca leis sin, tá buntáiste ag baint le baill ó chúlraí éagsúla ar an gcoiste iniúchóireachta nach mbíonn faitíos orthu ceisteanna simplí a chur, amhail “Cén fáth é sin?” nó “Céard leis a mbeifí ag súil?” B’fhéidir nach gcuimhneodh baill den choiste iniúchóireachta, a bhfuil taithí níos mó san airgeadas acu, ar na ceisteanna sin a chur. Moltar go mbeadh aon bhall seachtrach amháin ar a laghad den Choiste Iniúchóireachta ag teacht leis an bpróifíl sin. </w:t>
      </w:r>
    </w:p>
    <w:p w:rsidR="00976E82" w:rsidRPr="001F3285" w:rsidRDefault="00976E82" w:rsidP="000D61DD">
      <w:pPr>
        <w:pStyle w:val="Default"/>
        <w:jc w:val="both"/>
        <w:rPr>
          <w:rFonts w:ascii="Gill Sans MT" w:hAnsi="Gill Sans MT" w:cstheme="minorHAnsi"/>
          <w:snapToGrid w:val="0"/>
        </w:rPr>
      </w:pPr>
    </w:p>
    <w:p w:rsidR="00D5094C" w:rsidRPr="001F3285" w:rsidRDefault="00D5094C" w:rsidP="000D61DD">
      <w:pPr>
        <w:pStyle w:val="Default"/>
        <w:jc w:val="both"/>
        <w:rPr>
          <w:rFonts w:ascii="Gill Sans MT" w:hAnsi="Gill Sans MT" w:cstheme="minorHAnsi"/>
          <w:b/>
          <w:snapToGrid w:val="0"/>
        </w:rPr>
      </w:pPr>
      <w:r>
        <w:rPr>
          <w:rFonts w:ascii="Gill Sans MT" w:hAnsi="Gill Sans MT" w:cs="Gill Sans MT"/>
          <w:b/>
          <w:snapToGrid w:val="0"/>
        </w:rPr>
        <w:t xml:space="preserve">(d) Ceapachán an Chathaoirligh </w:t>
      </w:r>
    </w:p>
    <w:p w:rsidR="00D5094C" w:rsidRPr="001F3285" w:rsidRDefault="00D5094C" w:rsidP="000D61DD">
      <w:pPr>
        <w:pStyle w:val="Default"/>
        <w:jc w:val="both"/>
        <w:rPr>
          <w:rFonts w:ascii="Gill Sans MT" w:hAnsi="Gill Sans MT" w:cstheme="minorHAnsi"/>
          <w:snapToGrid w:val="0"/>
        </w:rPr>
      </w:pPr>
      <w:r>
        <w:rPr>
          <w:rFonts w:ascii="Gill Sans MT" w:hAnsi="Gill Sans MT" w:cs="Gill Sans MT"/>
          <w:snapToGrid w:val="0"/>
        </w:rPr>
        <w:t>I gcomhréir leis an gCód Cleachtais, is faoin mBord atá sé Cathaoirleach a cheapadh don Choiste Iniúchóireachta agus ní mór don Chathaoirleach bheith ina b(h)all seachtrach. Ba cheart taithí ábhartha le déanaí san airgeadas/sa chuntasaíocht agus i rialachas in eagraíocht mheánmhéide nó in eagraíocht ar scála mór bheith ag an gCathaoirleach. Dá mba mhian leat bheith san iomaíocht le do cheapadh mar Chathaoirleach ar an gCoiste Iniúchóireachta, ba cheart é sin a lua i d’iarratas.</w:t>
      </w:r>
    </w:p>
    <w:p w:rsidR="00D5094C" w:rsidRPr="001F3285" w:rsidRDefault="00D5094C" w:rsidP="000D61DD">
      <w:pPr>
        <w:pStyle w:val="Default"/>
        <w:jc w:val="both"/>
        <w:rPr>
          <w:rFonts w:ascii="Gill Sans MT" w:hAnsi="Gill Sans MT" w:cstheme="minorHAnsi"/>
          <w:b/>
          <w:bCs/>
          <w:snapToGrid w:val="0"/>
        </w:rPr>
      </w:pPr>
    </w:p>
    <w:p w:rsidR="00976E82" w:rsidRPr="001F3285" w:rsidRDefault="00976E82" w:rsidP="000D61DD">
      <w:pPr>
        <w:pStyle w:val="Default"/>
        <w:jc w:val="both"/>
        <w:rPr>
          <w:rFonts w:ascii="Gill Sans MT" w:hAnsi="Gill Sans MT" w:cstheme="minorHAnsi"/>
          <w:b/>
          <w:bCs/>
          <w:snapToGrid w:val="0"/>
        </w:rPr>
      </w:pPr>
    </w:p>
    <w:p w:rsidR="00D5094C" w:rsidRPr="001F3285" w:rsidRDefault="00EF0CF7" w:rsidP="00EF0CF7">
      <w:pPr>
        <w:pStyle w:val="Default"/>
        <w:numPr>
          <w:ilvl w:val="0"/>
          <w:numId w:val="15"/>
        </w:numPr>
        <w:ind w:left="426"/>
        <w:jc w:val="both"/>
        <w:rPr>
          <w:rFonts w:ascii="Gill Sans MT" w:hAnsi="Gill Sans MT" w:cstheme="minorHAnsi"/>
          <w:b/>
          <w:bCs/>
          <w:snapToGrid w:val="0"/>
        </w:rPr>
      </w:pPr>
      <w:r>
        <w:rPr>
          <w:rFonts w:ascii="Gill Sans MT" w:hAnsi="Gill Sans MT" w:cs="Gill Sans MT"/>
          <w:b/>
          <w:snapToGrid w:val="0"/>
        </w:rPr>
        <w:t xml:space="preserve">COISTE AIRGEADAIS </w:t>
      </w:r>
    </w:p>
    <w:p w:rsidR="00EF0CF7" w:rsidRPr="001F3285" w:rsidRDefault="00EF0CF7" w:rsidP="00EF0CF7">
      <w:pPr>
        <w:pStyle w:val="Default"/>
        <w:ind w:left="360"/>
        <w:jc w:val="both"/>
        <w:rPr>
          <w:rFonts w:ascii="Gill Sans MT" w:hAnsi="Gill Sans MT" w:cstheme="minorHAnsi"/>
          <w:snapToGrid w:val="0"/>
        </w:rPr>
      </w:pPr>
    </w:p>
    <w:p w:rsidR="00FD7F83" w:rsidRPr="001F3285" w:rsidRDefault="00FD7F83" w:rsidP="00EF0CF7">
      <w:pPr>
        <w:pStyle w:val="Default"/>
        <w:numPr>
          <w:ilvl w:val="0"/>
          <w:numId w:val="16"/>
        </w:numPr>
        <w:ind w:left="426"/>
        <w:jc w:val="both"/>
        <w:rPr>
          <w:rFonts w:ascii="Gill Sans MT" w:hAnsi="Gill Sans MT" w:cstheme="minorHAnsi"/>
          <w:b/>
          <w:iCs/>
          <w:snapToGrid w:val="0"/>
          <w:sz w:val="22"/>
        </w:rPr>
      </w:pPr>
      <w:r>
        <w:rPr>
          <w:rFonts w:ascii="Gill Sans MT" w:hAnsi="Gill Sans MT" w:cs="Gill Sans MT"/>
          <w:b/>
          <w:snapToGrid w:val="0"/>
          <w:sz w:val="22"/>
        </w:rPr>
        <w:t xml:space="preserve">Feidhmeanna </w:t>
      </w:r>
    </w:p>
    <w:p w:rsidR="00EF0CF7" w:rsidRPr="001F3285" w:rsidRDefault="00EF0CF7" w:rsidP="00EF0CF7">
      <w:pPr>
        <w:pStyle w:val="Default"/>
        <w:ind w:left="360"/>
        <w:jc w:val="both"/>
        <w:rPr>
          <w:rFonts w:ascii="Gill Sans MT" w:hAnsi="Gill Sans MT" w:cstheme="minorHAnsi"/>
          <w:b/>
          <w:snapToGrid w:val="0"/>
          <w:sz w:val="22"/>
        </w:rPr>
      </w:pPr>
    </w:p>
    <w:p w:rsidR="00DA57B6" w:rsidRPr="001F3285" w:rsidRDefault="00DA57B6" w:rsidP="000D61DD">
      <w:pPr>
        <w:pStyle w:val="Default"/>
        <w:numPr>
          <w:ilvl w:val="0"/>
          <w:numId w:val="13"/>
        </w:numPr>
        <w:jc w:val="both"/>
        <w:rPr>
          <w:rFonts w:ascii="Gill Sans MT" w:hAnsi="Gill Sans MT" w:cstheme="minorHAnsi"/>
          <w:bCs/>
          <w:snapToGrid w:val="0"/>
        </w:rPr>
      </w:pPr>
      <w:r>
        <w:rPr>
          <w:rFonts w:ascii="Gill Sans MT" w:hAnsi="Gill Sans MT" w:cs="Gill Sans MT"/>
          <w:snapToGrid w:val="0"/>
        </w:rPr>
        <w:t xml:space="preserve">Tuairisciú don Bhord, ceithre huaire sa bhliain ar a laghad, go bhfuil an Plean Seirbhíse, mar a ghlac an Bord leis, á chur i bhfeidhm ag an bPríomhfheidhmeannach agus go bhfuil an Plean laistigh de na teorainneacha caiteachais atá leagtha amach ag an Aire. Déantar é sin trí fhéachaint ar na cuntais mhíosúla agus ar na tuairiscí ad hoc a chuireann an Príomhfheidhmeannach ar fáil don Bhord </w:t>
      </w:r>
    </w:p>
    <w:p w:rsidR="00DA57B6" w:rsidRPr="001F3285" w:rsidRDefault="00DA57B6" w:rsidP="000D61DD">
      <w:pPr>
        <w:pStyle w:val="Default"/>
        <w:jc w:val="both"/>
        <w:rPr>
          <w:rFonts w:ascii="Gill Sans MT" w:hAnsi="Gill Sans MT" w:cstheme="minorHAnsi"/>
          <w:bCs/>
          <w:snapToGrid w:val="0"/>
        </w:rPr>
      </w:pPr>
    </w:p>
    <w:p w:rsidR="00DA57B6" w:rsidRPr="001F3285" w:rsidRDefault="00EF0CF7" w:rsidP="000D61DD">
      <w:pPr>
        <w:pStyle w:val="Default"/>
        <w:numPr>
          <w:ilvl w:val="0"/>
          <w:numId w:val="13"/>
        </w:numPr>
        <w:jc w:val="both"/>
        <w:rPr>
          <w:rFonts w:ascii="Gill Sans MT" w:hAnsi="Gill Sans MT" w:cstheme="minorHAnsi"/>
          <w:bCs/>
          <w:snapToGrid w:val="0"/>
        </w:rPr>
      </w:pPr>
      <w:r>
        <w:rPr>
          <w:rFonts w:ascii="Gill Sans MT" w:hAnsi="Gill Sans MT" w:cs="Gill Sans MT"/>
          <w:snapToGrid w:val="0"/>
        </w:rPr>
        <w:t xml:space="preserve">Comhairle a chur ar an bpríomh-Bhord ar cheart glacadh leis na Cuntais atá curtha ar fáil ag an bPríomhfheidhmeannach agus moladh a dhéanamh ar cheart don Chathaoirleach iad a shíniú. </w:t>
      </w:r>
    </w:p>
    <w:p w:rsidR="00DA57B6" w:rsidRPr="001F3285" w:rsidRDefault="00DA57B6" w:rsidP="000D61DD">
      <w:pPr>
        <w:pStyle w:val="Default"/>
        <w:jc w:val="both"/>
        <w:rPr>
          <w:rFonts w:ascii="Gill Sans MT" w:hAnsi="Gill Sans MT" w:cstheme="minorHAnsi"/>
          <w:bCs/>
          <w:snapToGrid w:val="0"/>
        </w:rPr>
      </w:pPr>
    </w:p>
    <w:p w:rsidR="00DA57B6" w:rsidRPr="001F3285" w:rsidRDefault="00DA57B6" w:rsidP="000D61DD">
      <w:pPr>
        <w:pStyle w:val="Default"/>
        <w:numPr>
          <w:ilvl w:val="0"/>
          <w:numId w:val="13"/>
        </w:numPr>
        <w:jc w:val="both"/>
        <w:rPr>
          <w:rFonts w:ascii="Gill Sans MT" w:hAnsi="Gill Sans MT" w:cstheme="minorHAnsi"/>
          <w:bCs/>
          <w:snapToGrid w:val="0"/>
        </w:rPr>
      </w:pPr>
      <w:r>
        <w:rPr>
          <w:rFonts w:ascii="Gill Sans MT" w:hAnsi="Gill Sans MT" w:cs="Gill Sans MT"/>
          <w:snapToGrid w:val="0"/>
        </w:rPr>
        <w:t xml:space="preserve">Athbhreithniú a dhéanamh ar an dréacht-Phlean Seirbhíse agus tuairisciú don Bhord ina leith sin. </w:t>
      </w:r>
    </w:p>
    <w:p w:rsidR="00DA57B6" w:rsidRPr="001F3285" w:rsidRDefault="00DA57B6" w:rsidP="000D61DD">
      <w:pPr>
        <w:pStyle w:val="Default"/>
        <w:jc w:val="both"/>
        <w:rPr>
          <w:rFonts w:ascii="Gill Sans MT" w:hAnsi="Gill Sans MT" w:cstheme="minorHAnsi"/>
          <w:bCs/>
          <w:snapToGrid w:val="0"/>
        </w:rPr>
      </w:pPr>
    </w:p>
    <w:p w:rsidR="00FD7F83" w:rsidRPr="001F3285" w:rsidRDefault="00FD7F83" w:rsidP="000D61DD">
      <w:pPr>
        <w:pStyle w:val="Default"/>
        <w:jc w:val="both"/>
        <w:rPr>
          <w:rFonts w:ascii="Gill Sans MT" w:hAnsi="Gill Sans MT" w:cstheme="minorHAnsi"/>
          <w:b/>
          <w:iCs/>
          <w:snapToGrid w:val="0"/>
          <w:sz w:val="22"/>
        </w:rPr>
      </w:pPr>
      <w:r>
        <w:rPr>
          <w:rFonts w:ascii="Gill Sans MT" w:hAnsi="Gill Sans MT" w:cs="Gill Sans MT"/>
          <w:b/>
          <w:snapToGrid w:val="0"/>
          <w:sz w:val="22"/>
        </w:rPr>
        <w:t xml:space="preserve">(b) Riachtanais do Bhallraíocht </w:t>
      </w:r>
    </w:p>
    <w:p w:rsidR="00EF0CF7" w:rsidRPr="001F3285" w:rsidRDefault="00EF0CF7" w:rsidP="000D61DD">
      <w:pPr>
        <w:pStyle w:val="Default"/>
        <w:jc w:val="both"/>
        <w:rPr>
          <w:rFonts w:ascii="Gill Sans MT" w:hAnsi="Gill Sans MT" w:cstheme="minorHAnsi"/>
          <w:b/>
          <w:snapToGrid w:val="0"/>
          <w:sz w:val="22"/>
        </w:rPr>
      </w:pPr>
    </w:p>
    <w:p w:rsidR="00FD7F83" w:rsidRPr="001F3285" w:rsidRDefault="00FD7F83" w:rsidP="000D61DD">
      <w:pPr>
        <w:pStyle w:val="Default"/>
        <w:jc w:val="both"/>
        <w:rPr>
          <w:rFonts w:ascii="Gill Sans MT" w:hAnsi="Gill Sans MT" w:cstheme="minorHAnsi"/>
          <w:snapToGrid w:val="0"/>
        </w:rPr>
      </w:pPr>
      <w:r>
        <w:rPr>
          <w:rFonts w:ascii="Gill Sans MT" w:hAnsi="Gill Sans MT" w:cs="Gill Sans MT"/>
          <w:snapToGrid w:val="0"/>
        </w:rPr>
        <w:t xml:space="preserve">Ní mór don bhall seachtrach den Choiste Airgeadais tuiscint chuimsitheach a bheith aige/aici ar ról an Choiste Airgeadais mar aon le taithí ábhartha san airgeadas. </w:t>
      </w:r>
    </w:p>
    <w:p w:rsidR="00DA57B6" w:rsidRPr="001F3285" w:rsidRDefault="00DA57B6" w:rsidP="000D61DD">
      <w:pPr>
        <w:pStyle w:val="Default"/>
        <w:jc w:val="both"/>
        <w:rPr>
          <w:rFonts w:ascii="Gill Sans MT" w:hAnsi="Gill Sans MT" w:cstheme="minorHAnsi"/>
          <w:b/>
          <w:bCs/>
          <w:snapToGrid w:val="0"/>
        </w:rPr>
      </w:pPr>
    </w:p>
    <w:p w:rsidR="00DF214B" w:rsidRPr="001F3285" w:rsidRDefault="00DF214B" w:rsidP="000D61DD">
      <w:pPr>
        <w:pStyle w:val="Default"/>
        <w:jc w:val="both"/>
        <w:rPr>
          <w:rFonts w:ascii="Gill Sans MT" w:hAnsi="Gill Sans MT" w:cstheme="minorHAnsi"/>
          <w:b/>
          <w:bCs/>
          <w:snapToGrid w:val="0"/>
        </w:rPr>
      </w:pPr>
    </w:p>
    <w:p w:rsidR="006E42BD" w:rsidRPr="001F3285" w:rsidRDefault="00D5094C" w:rsidP="00EF0CF7">
      <w:pPr>
        <w:pStyle w:val="Default"/>
        <w:numPr>
          <w:ilvl w:val="0"/>
          <w:numId w:val="15"/>
        </w:numPr>
        <w:ind w:left="567" w:hanging="567"/>
        <w:jc w:val="both"/>
        <w:rPr>
          <w:rFonts w:ascii="Gill Sans MT" w:hAnsi="Gill Sans MT" w:cstheme="minorHAnsi"/>
          <w:b/>
          <w:bCs/>
          <w:snapToGrid w:val="0"/>
        </w:rPr>
      </w:pPr>
      <w:r>
        <w:rPr>
          <w:rFonts w:ascii="Gill Sans MT" w:hAnsi="Gill Sans MT" w:cs="Gill Sans MT"/>
          <w:b/>
          <w:snapToGrid w:val="0"/>
        </w:rPr>
        <w:t>Nósanna imeachta ceapacháin</w:t>
      </w:r>
    </w:p>
    <w:p w:rsidR="00EF0CF7" w:rsidRPr="001F3285" w:rsidRDefault="00EF0CF7" w:rsidP="00EF0CF7">
      <w:pPr>
        <w:pStyle w:val="Default"/>
        <w:ind w:left="360"/>
        <w:jc w:val="both"/>
        <w:rPr>
          <w:rFonts w:ascii="Gill Sans MT" w:hAnsi="Gill Sans MT" w:cstheme="minorHAnsi"/>
          <w:b/>
          <w:bCs/>
          <w:snapToGrid w:val="0"/>
        </w:rPr>
      </w:pPr>
    </w:p>
    <w:p w:rsidR="00D5094C" w:rsidRPr="001F3285" w:rsidRDefault="00D5094C" w:rsidP="000D61DD">
      <w:pPr>
        <w:pStyle w:val="Default"/>
        <w:numPr>
          <w:ilvl w:val="0"/>
          <w:numId w:val="14"/>
        </w:numPr>
        <w:jc w:val="both"/>
        <w:rPr>
          <w:rFonts w:ascii="Gill Sans MT" w:hAnsi="Gill Sans MT" w:cstheme="minorHAnsi"/>
          <w:snapToGrid w:val="0"/>
        </w:rPr>
      </w:pPr>
      <w:r>
        <w:rPr>
          <w:rFonts w:ascii="Gill Sans MT" w:hAnsi="Gill Sans MT" w:cs="Gill Sans MT"/>
          <w:snapToGrid w:val="0"/>
        </w:rPr>
        <w:t xml:space="preserve">Is é an Bord a cheapann gach ball de na Coistí Iniúchóireachta agus Airgeadais. </w:t>
      </w:r>
    </w:p>
    <w:p w:rsidR="00EF0CF7" w:rsidRPr="001F3285" w:rsidRDefault="00EF0CF7" w:rsidP="00EF0CF7">
      <w:pPr>
        <w:pStyle w:val="Default"/>
        <w:ind w:left="360"/>
        <w:jc w:val="both"/>
        <w:rPr>
          <w:rFonts w:ascii="Gill Sans MT" w:hAnsi="Gill Sans MT" w:cstheme="minorHAnsi"/>
          <w:snapToGrid w:val="0"/>
        </w:rPr>
      </w:pPr>
    </w:p>
    <w:p w:rsidR="00DF214B" w:rsidRPr="001F3285" w:rsidRDefault="001A74FC" w:rsidP="000D61DD">
      <w:pPr>
        <w:pStyle w:val="Default"/>
        <w:numPr>
          <w:ilvl w:val="0"/>
          <w:numId w:val="14"/>
        </w:numPr>
        <w:jc w:val="both"/>
        <w:rPr>
          <w:rFonts w:ascii="Gill Sans MT" w:hAnsi="Gill Sans MT" w:cstheme="minorHAnsi"/>
          <w:snapToGrid w:val="0"/>
        </w:rPr>
      </w:pPr>
      <w:r>
        <w:rPr>
          <w:rFonts w:ascii="Gill Sans MT" w:hAnsi="Gill Sans MT" w:cs="Gill Sans MT"/>
          <w:snapToGrid w:val="0"/>
        </w:rPr>
        <w:t xml:space="preserve">Ba cheart d’iarratasóirí léiriú spéise i scríbhinn a chur isteach ina léirítear a n-oiriúnacht, lena n-áirítear taithí san airgeadas/sa chuntasaíocht agus sa rialachas más ábhartha. Ba cheart léirithe spéise a sheoladh chuig: </w:t>
      </w:r>
    </w:p>
    <w:p w:rsidR="00EF0CF7" w:rsidRPr="001F3285" w:rsidRDefault="00EF0CF7" w:rsidP="00EF0CF7">
      <w:pPr>
        <w:pStyle w:val="Default"/>
        <w:jc w:val="both"/>
        <w:rPr>
          <w:rFonts w:ascii="Gill Sans MT" w:hAnsi="Gill Sans MT" w:cstheme="minorHAnsi"/>
          <w:snapToGrid w:val="0"/>
        </w:rPr>
      </w:pPr>
    </w:p>
    <w:p w:rsidR="00EF0CF7" w:rsidRPr="001F3285" w:rsidRDefault="00EF0CF7" w:rsidP="00EF0CF7">
      <w:pPr>
        <w:pStyle w:val="Default"/>
        <w:pBdr>
          <w:top w:val="single" w:sz="4" w:space="1" w:color="auto"/>
          <w:left w:val="single" w:sz="4" w:space="4" w:color="auto"/>
          <w:bottom w:val="single" w:sz="4" w:space="1" w:color="auto"/>
          <w:right w:val="single" w:sz="4" w:space="4" w:color="auto"/>
        </w:pBdr>
        <w:ind w:left="993"/>
        <w:rPr>
          <w:rFonts w:asciiTheme="minorHAnsi" w:hAnsiTheme="minorHAnsi" w:cstheme="minorHAnsi"/>
          <w:b/>
          <w:snapToGrid w:val="0"/>
          <w:sz w:val="23"/>
          <w:szCs w:val="23"/>
        </w:rPr>
      </w:pPr>
      <w:r>
        <w:rPr>
          <w:rFonts w:asciiTheme="minorHAnsi" w:hAnsiTheme="minorHAnsi" w:cs="Calibri"/>
          <w:b/>
          <w:i/>
          <w:snapToGrid w:val="0"/>
          <w:sz w:val="23"/>
        </w:rPr>
        <w:t>Príobháideach agus Faoi Rún</w:t>
      </w:r>
      <w:r>
        <w:rPr>
          <w:rFonts w:asciiTheme="minorHAnsi" w:hAnsiTheme="minorHAnsi" w:cs="Calibri"/>
          <w:b/>
          <w:snapToGrid w:val="0"/>
          <w:sz w:val="23"/>
        </w:rPr>
        <w:t>,An tUasal Shaun Purcell, Príomhfheidhmeannach, Bord Oideachais agus Oiliúna Dhún na nGall, Oifigí Riaracháin, Ard Uí Dhomhnaill, Leitir Ceanainn, Co. Dhún na nGall</w:t>
      </w:r>
    </w:p>
    <w:p w:rsidR="00EF0CF7" w:rsidRPr="001F3285" w:rsidRDefault="00EF0CF7" w:rsidP="00EF0CF7">
      <w:pPr>
        <w:pStyle w:val="Default"/>
        <w:pBdr>
          <w:top w:val="single" w:sz="4" w:space="1" w:color="auto"/>
          <w:left w:val="single" w:sz="4" w:space="4" w:color="auto"/>
          <w:bottom w:val="single" w:sz="4" w:space="1" w:color="auto"/>
          <w:right w:val="single" w:sz="4" w:space="4" w:color="auto"/>
        </w:pBdr>
        <w:ind w:left="993"/>
        <w:rPr>
          <w:rFonts w:asciiTheme="minorHAnsi" w:hAnsiTheme="minorHAnsi" w:cstheme="minorHAnsi"/>
          <w:snapToGrid w:val="0"/>
          <w:sz w:val="23"/>
          <w:szCs w:val="23"/>
        </w:rPr>
      </w:pPr>
    </w:p>
    <w:p w:rsidR="00EF0CF7" w:rsidRPr="001F3285" w:rsidRDefault="00EF0CF7" w:rsidP="00EF0CF7">
      <w:pPr>
        <w:pStyle w:val="Default"/>
        <w:pBdr>
          <w:top w:val="single" w:sz="4" w:space="1" w:color="auto"/>
          <w:left w:val="single" w:sz="4" w:space="4" w:color="auto"/>
          <w:bottom w:val="single" w:sz="4" w:space="1" w:color="auto"/>
          <w:right w:val="single" w:sz="4" w:space="4" w:color="auto"/>
        </w:pBdr>
        <w:ind w:left="993"/>
        <w:rPr>
          <w:rFonts w:asciiTheme="minorHAnsi" w:hAnsiTheme="minorHAnsi" w:cstheme="minorHAnsi"/>
          <w:snapToGrid w:val="0"/>
          <w:sz w:val="23"/>
          <w:szCs w:val="23"/>
        </w:rPr>
      </w:pPr>
      <w:r>
        <w:rPr>
          <w:rFonts w:asciiTheme="minorHAnsi" w:hAnsiTheme="minorHAnsi" w:cs="Calibri"/>
          <w:snapToGrid w:val="0"/>
          <w:sz w:val="23"/>
        </w:rPr>
        <w:t xml:space="preserve">Is é 5.00 i.n. </w:t>
      </w:r>
      <w:r>
        <w:rPr>
          <w:rFonts w:asciiTheme="minorHAnsi" w:hAnsiTheme="minorHAnsi" w:cs="Calibri"/>
          <w:b/>
          <w:snapToGrid w:val="0"/>
          <w:sz w:val="23"/>
        </w:rPr>
        <w:t>Dé hAoine, 12 Meitheamh 2015</w:t>
      </w:r>
      <w:r>
        <w:rPr>
          <w:rFonts w:asciiTheme="minorHAnsi" w:hAnsiTheme="minorHAnsi" w:cs="Calibri"/>
          <w:snapToGrid w:val="0"/>
          <w:sz w:val="23"/>
        </w:rPr>
        <w:t xml:space="preserve"> an spriocdháta d’iarratais.</w:t>
      </w:r>
    </w:p>
    <w:p w:rsidR="00EF0CF7" w:rsidRPr="001F3285" w:rsidRDefault="00EF0CF7" w:rsidP="00EF0CF7">
      <w:pPr>
        <w:pStyle w:val="Default"/>
        <w:pBdr>
          <w:top w:val="single" w:sz="4" w:space="1" w:color="auto"/>
          <w:left w:val="single" w:sz="4" w:space="4" w:color="auto"/>
          <w:bottom w:val="single" w:sz="4" w:space="1" w:color="auto"/>
          <w:right w:val="single" w:sz="4" w:space="4" w:color="auto"/>
        </w:pBdr>
        <w:ind w:left="993"/>
        <w:rPr>
          <w:rFonts w:asciiTheme="minorHAnsi" w:hAnsiTheme="minorHAnsi" w:cstheme="minorHAnsi"/>
          <w:snapToGrid w:val="0"/>
          <w:sz w:val="23"/>
          <w:szCs w:val="23"/>
        </w:rPr>
      </w:pPr>
      <w:r>
        <w:rPr>
          <w:rFonts w:asciiTheme="minorHAnsi" w:hAnsiTheme="minorHAnsi" w:cs="Calibri"/>
          <w:snapToGrid w:val="0"/>
          <w:sz w:val="23"/>
        </w:rPr>
        <w:t xml:space="preserve">Ba cheart </w:t>
      </w:r>
      <w:r>
        <w:rPr>
          <w:rFonts w:asciiTheme="minorHAnsi" w:hAnsiTheme="minorHAnsi" w:cs="Calibri"/>
          <w:b/>
          <w:snapToGrid w:val="0"/>
          <w:sz w:val="23"/>
        </w:rPr>
        <w:t>“Coiste Iniúchóireachta”</w:t>
      </w:r>
      <w:r>
        <w:rPr>
          <w:rFonts w:asciiTheme="minorHAnsi" w:hAnsiTheme="minorHAnsi" w:cs="Calibri"/>
          <w:snapToGrid w:val="0"/>
          <w:sz w:val="23"/>
        </w:rPr>
        <w:t xml:space="preserve"> nó </w:t>
      </w:r>
      <w:r>
        <w:rPr>
          <w:rFonts w:asciiTheme="minorHAnsi" w:hAnsiTheme="minorHAnsi" w:cs="Calibri"/>
          <w:b/>
          <w:snapToGrid w:val="0"/>
          <w:sz w:val="23"/>
        </w:rPr>
        <w:t>“Coiste Airgeadais”</w:t>
      </w:r>
      <w:r>
        <w:rPr>
          <w:rFonts w:asciiTheme="minorHAnsi" w:hAnsiTheme="minorHAnsi" w:cs="Calibri"/>
          <w:snapToGrid w:val="0"/>
          <w:sz w:val="23"/>
        </w:rPr>
        <w:t>, de réir mar is cuí, a mharcáil go soiléir ar an gclúdach litreach.</w:t>
      </w:r>
    </w:p>
    <w:p w:rsidR="00EF0CF7" w:rsidRPr="001F3285" w:rsidRDefault="00EF0CF7" w:rsidP="00EF0CF7">
      <w:pPr>
        <w:pStyle w:val="Default"/>
        <w:jc w:val="both"/>
        <w:rPr>
          <w:rFonts w:ascii="Gill Sans MT" w:hAnsi="Gill Sans MT" w:cstheme="minorHAnsi"/>
          <w:snapToGrid w:val="0"/>
        </w:rPr>
      </w:pPr>
    </w:p>
    <w:p w:rsidR="006E42BD" w:rsidRPr="001F3285" w:rsidRDefault="00DF214B" w:rsidP="000D61DD">
      <w:pPr>
        <w:pStyle w:val="Default"/>
        <w:numPr>
          <w:ilvl w:val="0"/>
          <w:numId w:val="14"/>
        </w:numPr>
        <w:jc w:val="both"/>
        <w:rPr>
          <w:rFonts w:ascii="Gill Sans MT" w:hAnsi="Gill Sans MT" w:cstheme="minorHAnsi"/>
          <w:snapToGrid w:val="0"/>
        </w:rPr>
      </w:pPr>
      <w:r>
        <w:rPr>
          <w:rFonts w:ascii="Gill Sans MT" w:hAnsi="Gill Sans MT" w:cs="Gill Sans MT"/>
          <w:snapToGrid w:val="0"/>
        </w:rPr>
        <w:t>Déanfaidh Fo-Choiste den Bhord na léirithe spéise a bhreithniú. Féadfaidh an Fo-Choiste agallamh a chur ar bhaill ionchasacha de na Coistí Iniúchóireachta agus Airgeadais má mheastar go bhfuil gá lena leithéid. Déanfaidh an Fo-Choiste na hiarrthóirí molta a chur in iúl don Bhord lena gceapadh ag an mBord.</w:t>
      </w:r>
    </w:p>
    <w:p w:rsidR="00DF214B" w:rsidRPr="001F3285" w:rsidRDefault="00DF214B" w:rsidP="000D61DD">
      <w:pPr>
        <w:pStyle w:val="Default"/>
        <w:jc w:val="both"/>
        <w:rPr>
          <w:rFonts w:ascii="Gill Sans MT" w:hAnsi="Gill Sans MT" w:cstheme="minorHAnsi"/>
          <w:b/>
          <w:bCs/>
          <w:snapToGrid w:val="0"/>
        </w:rPr>
      </w:pPr>
    </w:p>
    <w:p w:rsidR="00DF214B" w:rsidRPr="001F3285" w:rsidRDefault="00DF214B" w:rsidP="000D61DD">
      <w:pPr>
        <w:pStyle w:val="Default"/>
        <w:jc w:val="both"/>
        <w:rPr>
          <w:rFonts w:ascii="Gill Sans MT" w:hAnsi="Gill Sans MT" w:cstheme="minorHAnsi"/>
          <w:b/>
          <w:bCs/>
          <w:snapToGrid w:val="0"/>
        </w:rPr>
      </w:pPr>
    </w:p>
    <w:p w:rsidR="006E42BD" w:rsidRPr="001F3285" w:rsidRDefault="00EF0CF7" w:rsidP="00EF0CF7">
      <w:pPr>
        <w:pStyle w:val="Default"/>
        <w:numPr>
          <w:ilvl w:val="0"/>
          <w:numId w:val="15"/>
        </w:numPr>
        <w:ind w:left="426"/>
        <w:jc w:val="both"/>
        <w:rPr>
          <w:rFonts w:ascii="Gill Sans MT" w:hAnsi="Gill Sans MT" w:cstheme="minorHAnsi"/>
          <w:b/>
          <w:bCs/>
          <w:snapToGrid w:val="0"/>
        </w:rPr>
      </w:pPr>
      <w:r>
        <w:rPr>
          <w:rFonts w:ascii="Gill Sans MT" w:hAnsi="Gill Sans MT" w:cs="Gill Sans MT"/>
          <w:b/>
          <w:snapToGrid w:val="0"/>
        </w:rPr>
        <w:t>Téarma Ceapacháin</w:t>
      </w:r>
    </w:p>
    <w:p w:rsidR="00EF0CF7" w:rsidRPr="001F3285" w:rsidRDefault="00EF0CF7" w:rsidP="00EF0CF7">
      <w:pPr>
        <w:pStyle w:val="Default"/>
        <w:ind w:left="360"/>
        <w:jc w:val="both"/>
        <w:rPr>
          <w:rFonts w:ascii="Gill Sans MT" w:hAnsi="Gill Sans MT" w:cstheme="minorHAnsi"/>
          <w:b/>
          <w:bCs/>
          <w:snapToGrid w:val="0"/>
        </w:rPr>
      </w:pPr>
    </w:p>
    <w:p w:rsidR="006E42BD" w:rsidRPr="001F3285" w:rsidRDefault="00A7483C" w:rsidP="000D61DD">
      <w:pPr>
        <w:pStyle w:val="Default"/>
        <w:jc w:val="both"/>
        <w:rPr>
          <w:rFonts w:ascii="Gill Sans MT" w:hAnsi="Gill Sans MT" w:cstheme="minorHAnsi"/>
          <w:snapToGrid w:val="0"/>
        </w:rPr>
      </w:pPr>
      <w:r>
        <w:rPr>
          <w:rFonts w:ascii="Gill Sans MT" w:hAnsi="Gill Sans MT" w:cs="Gill Sans MT"/>
          <w:snapToGrid w:val="0"/>
        </w:rPr>
        <w:t>Mairfidh an téarma caighdeánach ceapacháin go dtí an chéad toghchán eile don chomhairle áitiúil a reáchtálfar i mBealtaine nó i Meitheamh 2019.</w:t>
      </w:r>
    </w:p>
    <w:p w:rsidR="00D5094C" w:rsidRPr="001F3285" w:rsidRDefault="00D5094C" w:rsidP="000D61DD">
      <w:pPr>
        <w:pStyle w:val="Default"/>
        <w:jc w:val="both"/>
        <w:rPr>
          <w:rFonts w:ascii="Gill Sans MT" w:hAnsi="Gill Sans MT" w:cstheme="minorHAnsi"/>
          <w:snapToGrid w:val="0"/>
        </w:rPr>
      </w:pPr>
      <w:r>
        <w:rPr>
          <w:rFonts w:ascii="Gill Sans MT" w:hAnsi="Gill Sans MT" w:cs="Gill Sans MT"/>
          <w:snapToGrid w:val="0"/>
        </w:rPr>
        <w:t xml:space="preserve"> </w:t>
      </w:r>
    </w:p>
    <w:sectPr w:rsidR="00D5094C" w:rsidRPr="001F3285" w:rsidSect="007534C2">
      <w:footerReference w:type="default" r:id="rId9"/>
      <w:pgSz w:w="11906" w:h="16838"/>
      <w:pgMar w:top="851" w:right="1559" w:bottom="68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06F2" w:rsidRDefault="008B06F2" w:rsidP="00F55925">
      <w:pPr>
        <w:spacing w:after="0" w:line="240" w:lineRule="auto"/>
      </w:pPr>
      <w:r>
        <w:separator/>
      </w:r>
    </w:p>
  </w:endnote>
  <w:endnote w:type="continuationSeparator" w:id="0">
    <w:p w:rsidR="008B06F2" w:rsidRDefault="008B06F2" w:rsidP="00F5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866442676"/>
      <w:docPartObj>
        <w:docPartGallery w:val="Page Numbers (Bottom of Page)"/>
        <w:docPartUnique/>
      </w:docPartObj>
    </w:sdtPr>
    <w:sdtEndPr/>
    <w:sdtContent>
      <w:sdt>
        <w:sdtPr>
          <w:rPr>
            <w:sz w:val="20"/>
          </w:rPr>
          <w:id w:val="1728636285"/>
          <w:docPartObj>
            <w:docPartGallery w:val="Page Numbers (Top of Page)"/>
            <w:docPartUnique/>
          </w:docPartObj>
        </w:sdtPr>
        <w:sdtEndPr/>
        <w:sdtContent>
          <w:p w:rsidR="00EF0CF7" w:rsidRPr="00EF0CF7" w:rsidRDefault="00EF0CF7">
            <w:pPr>
              <w:pStyle w:val="Footer"/>
              <w:jc w:val="center"/>
              <w:rPr>
                <w:sz w:val="20"/>
              </w:rPr>
            </w:pPr>
            <w:r>
              <w:rPr>
                <w:rFonts w:cs="Calibri"/>
                <w:sz w:val="20"/>
              </w:rPr>
              <w:t xml:space="preserve">Leathanach </w:t>
            </w:r>
            <w:r w:rsidRPr="00EF0CF7">
              <w:rPr>
                <w:b/>
                <w:bCs/>
                <w:szCs w:val="24"/>
              </w:rPr>
              <w:fldChar w:fldCharType="begin"/>
            </w:r>
            <w:r w:rsidRPr="00EF0CF7">
              <w:rPr>
                <w:b/>
                <w:bCs/>
                <w:sz w:val="20"/>
              </w:rPr>
              <w:instrText xml:space="preserve"> PAGE </w:instrText>
            </w:r>
            <w:r w:rsidRPr="00EF0CF7">
              <w:rPr>
                <w:b/>
                <w:bCs/>
                <w:szCs w:val="24"/>
              </w:rPr>
              <w:fldChar w:fldCharType="separate"/>
            </w:r>
            <w:r w:rsidR="00A07CE0">
              <w:rPr>
                <w:b/>
                <w:bCs/>
                <w:noProof/>
                <w:sz w:val="20"/>
              </w:rPr>
              <w:t>1</w:t>
            </w:r>
            <w:r w:rsidRPr="00EF0CF7">
              <w:rPr>
                <w:b/>
                <w:bCs/>
                <w:szCs w:val="24"/>
              </w:rPr>
              <w:fldChar w:fldCharType="end"/>
            </w:r>
            <w:r>
              <w:rPr>
                <w:rFonts w:cs="Calibri"/>
                <w:sz w:val="20"/>
              </w:rPr>
              <w:t xml:space="preserve"> de </w:t>
            </w:r>
            <w:r w:rsidRPr="00EF0CF7">
              <w:rPr>
                <w:b/>
                <w:bCs/>
                <w:szCs w:val="24"/>
              </w:rPr>
              <w:fldChar w:fldCharType="begin"/>
            </w:r>
            <w:r w:rsidRPr="00EF0CF7">
              <w:rPr>
                <w:b/>
                <w:bCs/>
                <w:sz w:val="20"/>
              </w:rPr>
              <w:instrText xml:space="preserve"> NUMPAGES  </w:instrText>
            </w:r>
            <w:r w:rsidRPr="00EF0CF7">
              <w:rPr>
                <w:b/>
                <w:bCs/>
                <w:szCs w:val="24"/>
              </w:rPr>
              <w:fldChar w:fldCharType="separate"/>
            </w:r>
            <w:r w:rsidR="00A07CE0">
              <w:rPr>
                <w:b/>
                <w:bCs/>
                <w:noProof/>
                <w:sz w:val="20"/>
              </w:rPr>
              <w:t>3</w:t>
            </w:r>
            <w:r w:rsidRPr="00EF0CF7">
              <w:rPr>
                <w:b/>
                <w:bCs/>
                <w:szCs w:val="24"/>
              </w:rPr>
              <w:fldChar w:fldCharType="end"/>
            </w:r>
          </w:p>
        </w:sdtContent>
      </w:sdt>
    </w:sdtContent>
  </w:sdt>
  <w:p w:rsidR="00EF0CF7" w:rsidRDefault="00EF0C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06F2" w:rsidRDefault="008B06F2" w:rsidP="00F55925">
      <w:pPr>
        <w:spacing w:after="0" w:line="240" w:lineRule="auto"/>
      </w:pPr>
      <w:r>
        <w:separator/>
      </w:r>
    </w:p>
  </w:footnote>
  <w:footnote w:type="continuationSeparator" w:id="0">
    <w:p w:rsidR="008B06F2" w:rsidRDefault="008B06F2" w:rsidP="00F559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F28D7"/>
    <w:multiLevelType w:val="hybridMultilevel"/>
    <w:tmpl w:val="05C22FC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9066CA2"/>
    <w:multiLevelType w:val="hybridMultilevel"/>
    <w:tmpl w:val="BD96D12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9593E38"/>
    <w:multiLevelType w:val="hybridMultilevel"/>
    <w:tmpl w:val="367238D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22141922"/>
    <w:multiLevelType w:val="hybridMultilevel"/>
    <w:tmpl w:val="0B7E6002"/>
    <w:lvl w:ilvl="0" w:tplc="87B0EB5E">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22170111"/>
    <w:multiLevelType w:val="hybridMultilevel"/>
    <w:tmpl w:val="356E1C5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D573011"/>
    <w:multiLevelType w:val="hybridMultilevel"/>
    <w:tmpl w:val="6B38BE9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69827BA"/>
    <w:multiLevelType w:val="hybridMultilevel"/>
    <w:tmpl w:val="9DFA13BE"/>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388D48FB"/>
    <w:multiLevelType w:val="hybridMultilevel"/>
    <w:tmpl w:val="1556CB84"/>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4BC2F21"/>
    <w:multiLevelType w:val="hybridMultilevel"/>
    <w:tmpl w:val="A238B682"/>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540F070E"/>
    <w:multiLevelType w:val="hybridMultilevel"/>
    <w:tmpl w:val="21AC18D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652509FA"/>
    <w:multiLevelType w:val="hybridMultilevel"/>
    <w:tmpl w:val="F5685226"/>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66547EB5"/>
    <w:multiLevelType w:val="hybridMultilevel"/>
    <w:tmpl w:val="6E2C1ECA"/>
    <w:lvl w:ilvl="0" w:tplc="1809000B">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9966311"/>
    <w:multiLevelType w:val="hybridMultilevel"/>
    <w:tmpl w:val="7A7C7C6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CC87A05"/>
    <w:multiLevelType w:val="hybridMultilevel"/>
    <w:tmpl w:val="E10AFFBC"/>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1C44E76"/>
    <w:multiLevelType w:val="hybridMultilevel"/>
    <w:tmpl w:val="94FC02FA"/>
    <w:lvl w:ilvl="0" w:tplc="1809000B">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B302333"/>
    <w:multiLevelType w:val="hybridMultilevel"/>
    <w:tmpl w:val="9FB097D4"/>
    <w:lvl w:ilvl="0" w:tplc="988CAF2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2"/>
  </w:num>
  <w:num w:numId="3">
    <w:abstractNumId w:val="1"/>
  </w:num>
  <w:num w:numId="4">
    <w:abstractNumId w:val="8"/>
  </w:num>
  <w:num w:numId="5">
    <w:abstractNumId w:val="13"/>
  </w:num>
  <w:num w:numId="6">
    <w:abstractNumId w:val="6"/>
  </w:num>
  <w:num w:numId="7">
    <w:abstractNumId w:val="11"/>
  </w:num>
  <w:num w:numId="8">
    <w:abstractNumId w:val="15"/>
  </w:num>
  <w:num w:numId="9">
    <w:abstractNumId w:val="0"/>
  </w:num>
  <w:num w:numId="10">
    <w:abstractNumId w:val="12"/>
  </w:num>
  <w:num w:numId="11">
    <w:abstractNumId w:val="14"/>
  </w:num>
  <w:num w:numId="12">
    <w:abstractNumId w:val="5"/>
  </w:num>
  <w:num w:numId="13">
    <w:abstractNumId w:val="10"/>
  </w:num>
  <w:num w:numId="14">
    <w:abstractNumId w:val="4"/>
  </w:num>
  <w:num w:numId="15">
    <w:abstractNumId w:val="9"/>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94C"/>
    <w:rsid w:val="000329A8"/>
    <w:rsid w:val="000D61DD"/>
    <w:rsid w:val="000F3F45"/>
    <w:rsid w:val="0013738D"/>
    <w:rsid w:val="001A74FC"/>
    <w:rsid w:val="001F3285"/>
    <w:rsid w:val="00357777"/>
    <w:rsid w:val="00377F3D"/>
    <w:rsid w:val="005060F6"/>
    <w:rsid w:val="006613C2"/>
    <w:rsid w:val="006C37B9"/>
    <w:rsid w:val="006E42BD"/>
    <w:rsid w:val="007534C2"/>
    <w:rsid w:val="007E0CFF"/>
    <w:rsid w:val="008A39E5"/>
    <w:rsid w:val="008B06F2"/>
    <w:rsid w:val="00925544"/>
    <w:rsid w:val="00976E82"/>
    <w:rsid w:val="009864E6"/>
    <w:rsid w:val="00A07CE0"/>
    <w:rsid w:val="00A7483C"/>
    <w:rsid w:val="00AE4961"/>
    <w:rsid w:val="00B83E4B"/>
    <w:rsid w:val="00BC3F33"/>
    <w:rsid w:val="00C93FA5"/>
    <w:rsid w:val="00CE0D2F"/>
    <w:rsid w:val="00D5094C"/>
    <w:rsid w:val="00D51C72"/>
    <w:rsid w:val="00DA57B6"/>
    <w:rsid w:val="00DF214B"/>
    <w:rsid w:val="00EF0CF7"/>
    <w:rsid w:val="00F004C6"/>
    <w:rsid w:val="00F52109"/>
    <w:rsid w:val="00F55925"/>
    <w:rsid w:val="00FD7F83"/>
  </w:rsids>
  <m:mathPr>
    <m:mathFont m:val="Cambria Math"/>
    <m:brkBin m:val="before"/>
    <m:brkBinSub m:val="--"/>
    <m:smallFrac m:val="0"/>
    <m:dispDef/>
    <m:lMargin m:val="0"/>
    <m:rMargin m:val="0"/>
    <m:defJc m:val="centerGroup"/>
    <m:wrapIndent m:val="1440"/>
    <m:intLim m:val="subSup"/>
    <m:naryLim m:val="undOvr"/>
  </m:mathPr>
  <w:themeFontLang w:val="en-I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BD74030-848B-406A-84C7-01E12B399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ga-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5094C"/>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F559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925"/>
  </w:style>
  <w:style w:type="paragraph" w:styleId="Footer">
    <w:name w:val="footer"/>
    <w:basedOn w:val="Normal"/>
    <w:link w:val="FooterChar"/>
    <w:uiPriority w:val="99"/>
    <w:unhideWhenUsed/>
    <w:rsid w:val="00F559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5925"/>
  </w:style>
  <w:style w:type="paragraph" w:styleId="BalloonText">
    <w:name w:val="Balloon Text"/>
    <w:basedOn w:val="Normal"/>
    <w:link w:val="BalloonTextChar"/>
    <w:uiPriority w:val="99"/>
    <w:semiHidden/>
    <w:unhideWhenUsed/>
    <w:rsid w:val="00D51C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1C72"/>
    <w:rPr>
      <w:rFonts w:ascii="Tahoma" w:hAnsi="Tahoma" w:cs="Tahoma"/>
      <w:sz w:val="16"/>
      <w:szCs w:val="16"/>
    </w:rPr>
  </w:style>
  <w:style w:type="paragraph" w:styleId="ListParagraph">
    <w:name w:val="List Paragraph"/>
    <w:basedOn w:val="Normal"/>
    <w:uiPriority w:val="34"/>
    <w:qFormat/>
    <w:rsid w:val="00EF0C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15198F01-C025-44E8-9CC3-9F045EB0B552}">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944</Words>
  <Characters>5383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Smith</dc:creator>
  <cp:lastModifiedBy>User</cp:lastModifiedBy>
  <cp:revision>2</cp:revision>
  <cp:lastPrinted>2015-04-20T17:56:00Z</cp:lastPrinted>
  <dcterms:created xsi:type="dcterms:W3CDTF">2015-05-30T14:52:00Z</dcterms:created>
  <dcterms:modified xsi:type="dcterms:W3CDTF">2015-05-30T14:52:00Z</dcterms:modified>
</cp:coreProperties>
</file>